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4D4B1A" w:rsidRPr="004D4B1A" w:rsidTr="00E83FC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МКУ «СОВЕТ БОЛЬШЕЕЛОВСКОГО СЕЛЬСКОГО ПОСЕЛЕНИЯ» ЕЛАБУЖСКОГО МУНИЦИПАЛЬНОГО</w:t>
            </w:r>
          </w:p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4D4B1A" w:rsidRPr="004D4B1A" w:rsidRDefault="004D4B1A" w:rsidP="004D4B1A">
            <w:pPr>
              <w:spacing w:line="300" w:lineRule="exact"/>
              <w:ind w:right="-148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Ул. Центральная, д. 2, 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</w:t>
            </w:r>
            <w:r w:rsidRPr="004D4B1A">
              <w:rPr>
                <w:rFonts w:ascii="Times New Roman" w:eastAsia="Calibri" w:hAnsi="Times New Roman"/>
                <w:color w:val="000000"/>
                <w:sz w:val="18"/>
                <w:szCs w:val="18"/>
                <w:lang w:val="tt-RU" w:eastAsia="en-US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B1A">
              <w:rPr>
                <w:rFonts w:ascii="Cambria" w:eastAsia="Times New Roman" w:hAnsi="Cambria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 wp14:anchorId="09C605B8" wp14:editId="0CD61B85">
                  <wp:extent cx="647700" cy="90487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АЛАБУГА МУНИЦИПАЛЬ РАЙОНЫ МКО « ОЛЫ ЕЛОВО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ҖИРЛЕГЕ СОВЕТЫ»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Центральная ур.,2 нче йорт,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        Олы Елово авылы</w:t>
            </w: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4D4B1A" w:rsidRPr="00EF39FB" w:rsidTr="00E83FCF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en-US"/>
              </w:rPr>
            </w:pP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 Тел.: (85557) 7-32-42, факс (85557) 7-32-42, </w: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begin"/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HYPERLINK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"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mailto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: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Belov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Elb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@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tatar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ru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"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Belov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4D4B1A" w:rsidRPr="004D4B1A" w:rsidRDefault="004D4B1A" w:rsidP="004D4B1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be-BY"/>
        </w:rPr>
        <w:t xml:space="preserve">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РЕШЕНИЕ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      КАРАР </w:t>
      </w:r>
    </w:p>
    <w:p w:rsidR="00A7202E" w:rsidRPr="00D46480" w:rsidRDefault="002C1780" w:rsidP="001F0772">
      <w:pPr>
        <w:pStyle w:val="headertext"/>
        <w:rPr>
          <w:sz w:val="28"/>
          <w:szCs w:val="28"/>
        </w:rPr>
      </w:pPr>
      <w:r w:rsidRPr="00D46480">
        <w:rPr>
          <w:sz w:val="28"/>
          <w:szCs w:val="28"/>
        </w:rPr>
        <w:t>от «</w:t>
      </w:r>
      <w:r w:rsidR="00EF39FB">
        <w:rPr>
          <w:sz w:val="28"/>
          <w:szCs w:val="28"/>
        </w:rPr>
        <w:t>09</w:t>
      </w:r>
      <w:r w:rsidRPr="00D46480">
        <w:rPr>
          <w:sz w:val="28"/>
          <w:szCs w:val="28"/>
        </w:rPr>
        <w:t xml:space="preserve">» </w:t>
      </w:r>
      <w:r w:rsidR="00A7202E" w:rsidRPr="00D46480">
        <w:rPr>
          <w:sz w:val="28"/>
          <w:szCs w:val="28"/>
        </w:rPr>
        <w:t xml:space="preserve"> </w:t>
      </w:r>
      <w:r w:rsidR="00EF39FB">
        <w:rPr>
          <w:sz w:val="28"/>
          <w:szCs w:val="28"/>
        </w:rPr>
        <w:t xml:space="preserve">ноября </w:t>
      </w:r>
      <w:r w:rsidRPr="00D46480">
        <w:rPr>
          <w:sz w:val="28"/>
          <w:szCs w:val="28"/>
        </w:rPr>
        <w:t xml:space="preserve"> 2022</w:t>
      </w:r>
      <w:r w:rsidR="00A7202E" w:rsidRPr="00D46480">
        <w:rPr>
          <w:sz w:val="28"/>
          <w:szCs w:val="28"/>
        </w:rPr>
        <w:t xml:space="preserve"> года </w:t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890D89">
        <w:rPr>
          <w:sz w:val="28"/>
          <w:szCs w:val="28"/>
        </w:rPr>
        <w:t xml:space="preserve">   </w:t>
      </w:r>
      <w:r w:rsidR="004D4B1A">
        <w:rPr>
          <w:sz w:val="28"/>
          <w:szCs w:val="28"/>
        </w:rPr>
        <w:t xml:space="preserve">         </w:t>
      </w:r>
      <w:r w:rsidR="004D4B1A">
        <w:rPr>
          <w:sz w:val="28"/>
          <w:szCs w:val="28"/>
        </w:rPr>
        <w:tab/>
        <w:t xml:space="preserve">    №</w:t>
      </w:r>
      <w:r w:rsidR="00A7202E" w:rsidRPr="00D46480">
        <w:rPr>
          <w:sz w:val="28"/>
          <w:szCs w:val="28"/>
        </w:rPr>
        <w:t xml:space="preserve"> </w:t>
      </w:r>
      <w:r w:rsidR="004D4B1A">
        <w:rPr>
          <w:sz w:val="28"/>
          <w:szCs w:val="28"/>
        </w:rPr>
        <w:t>7</w:t>
      </w:r>
      <w:r w:rsidR="00EF39FB">
        <w:rPr>
          <w:sz w:val="28"/>
          <w:szCs w:val="28"/>
        </w:rPr>
        <w:t>1</w:t>
      </w:r>
      <w:r w:rsidR="00A7202E" w:rsidRPr="00D46480">
        <w:rPr>
          <w:sz w:val="28"/>
          <w:szCs w:val="28"/>
        </w:rPr>
        <w:br/>
        <w:t> </w:t>
      </w:r>
    </w:p>
    <w:p w:rsidR="00EF39FB" w:rsidRPr="00EF39FB" w:rsidRDefault="00EF39FB" w:rsidP="00EF39FB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О внесении изменений в решение Совета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Большееловского</w:t>
      </w:r>
      <w:r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</w:t>
      </w:r>
      <w:r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Елабужского </w:t>
      </w: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муниципального района от </w:t>
      </w:r>
      <w:r w:rsidRPr="00EF39FB">
        <w:rPr>
          <w:rFonts w:ascii="Times New Roman" w:eastAsia="Times New Roman" w:hAnsi="Times New Roman"/>
          <w:color w:val="000000"/>
          <w:sz w:val="28"/>
          <w:szCs w:val="28"/>
        </w:rPr>
        <w:t>07 августа 2013</w:t>
      </w: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года № </w:t>
      </w:r>
      <w:r w:rsidR="00980005">
        <w:rPr>
          <w:rFonts w:ascii="Times New Roman" w:eastAsia="Times New Roman" w:hAnsi="Times New Roman"/>
          <w:color w:val="000000"/>
          <w:sz w:val="28"/>
          <w:szCs w:val="28"/>
        </w:rPr>
        <w:t>114</w:t>
      </w:r>
      <w:bookmarkStart w:id="0" w:name="_GoBack"/>
      <w:bookmarkEnd w:id="0"/>
      <w:r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F39FB" w:rsidRPr="00EF39FB" w:rsidRDefault="00EF39FB" w:rsidP="00EF39FB">
      <w:pPr>
        <w:jc w:val="center"/>
        <w:rPr>
          <w:rFonts w:ascii="Times New Roman" w:eastAsia="Times New Roman" w:hAnsi="Times New Roman"/>
          <w:bCs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</w:t>
      </w:r>
      <w:r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«Об </w:t>
      </w:r>
      <w:r w:rsidRPr="00EF39F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утверждении Правила благоустройства территории  </w:t>
      </w:r>
    </w:p>
    <w:p w:rsidR="00EF39FB" w:rsidRPr="00EF39FB" w:rsidRDefault="00EF39FB" w:rsidP="00EF39FB">
      <w:pPr>
        <w:jc w:val="center"/>
        <w:rPr>
          <w:rFonts w:ascii="Times New Roman" w:eastAsia="Times New Roman" w:hAnsi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8"/>
          <w:lang w:val="tt-RU"/>
        </w:rPr>
        <w:t>Большееловского</w:t>
      </w:r>
      <w:r w:rsidRPr="00EF39F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сельского поселения</w:t>
      </w:r>
    </w:p>
    <w:p w:rsidR="00EF39FB" w:rsidRPr="00EF39FB" w:rsidRDefault="00EF39FB" w:rsidP="00EF39FB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F39FB">
        <w:rPr>
          <w:rFonts w:ascii="Times New Roman" w:eastAsia="Times New Roman" w:hAnsi="Times New Roman"/>
          <w:bCs/>
          <w:sz w:val="28"/>
          <w:szCs w:val="28"/>
          <w:lang w:val="tt-RU"/>
        </w:rPr>
        <w:t>Елабужского муниципального района</w:t>
      </w:r>
      <w:r w:rsidRPr="00EF39FB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EF39FB" w:rsidRPr="00EF39FB" w:rsidRDefault="00EF39FB" w:rsidP="00EF39FB">
      <w:pPr>
        <w:rPr>
          <w:rFonts w:ascii="Times New Roman" w:eastAsia="Times New Roman" w:hAnsi="Times New Roman"/>
          <w:b/>
          <w:sz w:val="28"/>
          <w:szCs w:val="28"/>
        </w:rPr>
      </w:pPr>
    </w:p>
    <w:p w:rsidR="00EF39FB" w:rsidRPr="00EF39FB" w:rsidRDefault="00EF39FB" w:rsidP="00EF39F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39FB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24.06.1998года № 89-ФЗ «</w:t>
      </w:r>
      <w:r w:rsidRPr="00EF39F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"Об отходах производства и потребления", Федеральным законом от 06.10.2003 года № 131-ФЗ </w:t>
      </w:r>
      <w:r w:rsidRPr="00EF39FB">
        <w:rPr>
          <w:rFonts w:ascii="Times New Roman" w:eastAsia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законом от 10.01.2002года № 7-ФЗ </w:t>
      </w:r>
      <w:r w:rsidRPr="00EF39FB">
        <w:rPr>
          <w:rFonts w:ascii="Times New Roman" w:eastAsia="Times New Roman" w:hAnsi="Times New Roman"/>
          <w:sz w:val="32"/>
          <w:szCs w:val="32"/>
          <w:shd w:val="clear" w:color="auto" w:fill="FFFFFF"/>
        </w:rPr>
        <w:t>"Об охране окружающей среды"</w:t>
      </w:r>
      <w:r w:rsidRPr="00EF39FB">
        <w:rPr>
          <w:rFonts w:ascii="Times New Roman" w:eastAsia="Times New Roman" w:hAnsi="Times New Roman"/>
          <w:sz w:val="28"/>
          <w:szCs w:val="28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EF39FB">
        <w:rPr>
          <w:rFonts w:ascii="Times New Roman" w:eastAsia="Times New Roman" w:hAnsi="Times New Roman"/>
          <w:sz w:val="28"/>
          <w:szCs w:val="28"/>
        </w:rPr>
        <w:t xml:space="preserve"> законодательные акты Российской Федерации», Постановление Конституционного Суда Российской Федерации от 19.04.2021 N 14-П,</w:t>
      </w:r>
      <w:r w:rsidRPr="00EF39FB">
        <w:rPr>
          <w:rFonts w:ascii="Times New Roman" w:eastAsia="Times New Roman" w:hAnsi="Times New Roman"/>
        </w:rPr>
        <w:t xml:space="preserve"> </w:t>
      </w:r>
      <w:r w:rsidRPr="00EF39FB">
        <w:rPr>
          <w:rFonts w:ascii="Times New Roman" w:eastAsia="Times New Roman" w:hAnsi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EF39FB">
        <w:rPr>
          <w:rFonts w:ascii="Times New Roman" w:eastAsia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EF39FB" w:rsidRPr="00EF39FB" w:rsidRDefault="00EF39FB" w:rsidP="00EF39F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F39FB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F39FB" w:rsidRPr="00EF39FB" w:rsidRDefault="00EF39FB" w:rsidP="00EF39FB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F39FB" w:rsidRPr="00EF39FB" w:rsidRDefault="00EF39FB" w:rsidP="00EF39F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 xml:space="preserve">Внести в </w:t>
      </w:r>
      <w:r w:rsidRPr="00EF39FB">
        <w:rPr>
          <w:rFonts w:ascii="Times New Roman" w:eastAsia="Times New Roman" w:hAnsi="Times New Roman"/>
          <w:sz w:val="28"/>
          <w:szCs w:val="28"/>
        </w:rPr>
        <w:t xml:space="preserve">Правила </w:t>
      </w:r>
      <w:r w:rsidRPr="00EF39F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благоустройства территории  </w:t>
      </w:r>
      <w:r>
        <w:rPr>
          <w:rFonts w:ascii="Times New Roman" w:eastAsia="Times New Roman" w:hAnsi="Times New Roman"/>
          <w:bCs/>
          <w:sz w:val="28"/>
          <w:szCs w:val="28"/>
          <w:lang w:val="tt-RU"/>
        </w:rPr>
        <w:t>Большееловского</w:t>
      </w:r>
      <w:r w:rsidRPr="00EF39F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сельского поселения</w:t>
      </w:r>
      <w:r w:rsidRPr="00EF39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F39FB">
        <w:rPr>
          <w:rFonts w:ascii="Times New Roman" w:eastAsia="Times New Roman" w:hAnsi="Times New Roman"/>
          <w:bCs/>
          <w:sz w:val="28"/>
          <w:szCs w:val="28"/>
          <w:lang w:val="tt-RU"/>
        </w:rPr>
        <w:t>Елабужского муниципального района</w:t>
      </w:r>
      <w:r w:rsidRPr="00EF39FB">
        <w:rPr>
          <w:rFonts w:ascii="Times New Roman" w:eastAsia="Times New Roman" w:hAnsi="Times New Roman"/>
          <w:bCs/>
          <w:sz w:val="28"/>
          <w:szCs w:val="28"/>
        </w:rPr>
        <w:t xml:space="preserve">, утверждённое </w:t>
      </w:r>
      <w:r w:rsidRPr="00EF39FB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ешение</w:t>
      </w:r>
      <w:r w:rsidRPr="00EF39FB">
        <w:rPr>
          <w:rFonts w:ascii="Times New Roman" w:eastAsia="Times New Roman" w:hAnsi="Times New Roman"/>
          <w:sz w:val="28"/>
          <w:szCs w:val="28"/>
        </w:rPr>
        <w:t>м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Совета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Большееловского</w:t>
      </w:r>
      <w:r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</w:t>
      </w:r>
      <w:r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Елабужского </w:t>
      </w: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муниципального района от </w:t>
      </w:r>
      <w:r w:rsidRPr="00EF39FB">
        <w:rPr>
          <w:rFonts w:ascii="Times New Roman" w:eastAsia="Times New Roman" w:hAnsi="Times New Roman"/>
          <w:color w:val="000000"/>
          <w:sz w:val="28"/>
          <w:szCs w:val="28"/>
        </w:rPr>
        <w:t>07 августа 2013</w:t>
      </w:r>
      <w:r w:rsidRPr="00EF39F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года № </w:t>
      </w:r>
      <w:r w:rsidR="00980005">
        <w:rPr>
          <w:rFonts w:ascii="Times New Roman" w:eastAsia="Times New Roman" w:hAnsi="Times New Roman"/>
          <w:color w:val="000000"/>
          <w:sz w:val="28"/>
          <w:szCs w:val="28"/>
        </w:rPr>
        <w:t>114</w:t>
      </w:r>
      <w:r w:rsidRPr="00EF39FB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следующие изменения:</w:t>
      </w:r>
    </w:p>
    <w:p w:rsidR="00EF39FB" w:rsidRPr="00EF39FB" w:rsidRDefault="00EF39FB" w:rsidP="00EF39F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1.1. Раздел 2 Правил дополнить пунктом 2.1</w:t>
      </w:r>
      <w:r w:rsidRPr="00EF39FB">
        <w:rPr>
          <w:rFonts w:ascii="Times New Roman" w:eastAsia="Times New Roman" w:hAnsi="Times New Roman"/>
          <w:sz w:val="28"/>
          <w:szCs w:val="28"/>
        </w:rPr>
        <w:t>8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. следующего содержания:</w:t>
      </w:r>
    </w:p>
    <w:p w:rsidR="00EF39FB" w:rsidRPr="00EF39FB" w:rsidRDefault="00EF39FB" w:rsidP="00EF39F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«2.1</w:t>
      </w:r>
      <w:r w:rsidRPr="00EF39FB">
        <w:rPr>
          <w:rFonts w:ascii="Times New Roman" w:eastAsia="Times New Roman" w:hAnsi="Times New Roman"/>
          <w:sz w:val="28"/>
          <w:szCs w:val="28"/>
        </w:rPr>
        <w:t>8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. Содержание и уборка территорий, отведённых под объекты сервиса (магазины, кафе, отели, АЗС, СТО, площадки отдыха и т.д.), расположенных в придорожной полосе автомобильных дорог или в непосредственной близости от них, осуществляется владельцем (собственником) таких объектов.».</w:t>
      </w:r>
    </w:p>
    <w:p w:rsidR="00EF39FB" w:rsidRPr="00EF39FB" w:rsidRDefault="00EF39FB" w:rsidP="00EF39F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>1.2. Наименование Раздела 3 Правил  изложить в следующей редакции:</w:t>
      </w:r>
    </w:p>
    <w:p w:rsidR="00EF39FB" w:rsidRPr="00EF39FB" w:rsidRDefault="00EF39FB" w:rsidP="00EF39FB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bookmarkStart w:id="1" w:name="sub_103"/>
      <w:r w:rsidRPr="00EF39FB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«3. </w:t>
      </w:r>
      <w:proofErr w:type="gramStart"/>
      <w:r w:rsidRPr="00EF39FB">
        <w:rPr>
          <w:rFonts w:ascii="Times New Roman CYR" w:eastAsia="Times New Roman" w:hAnsi="Times New Roman CYR" w:cs="Times New Roman CYR"/>
          <w:bCs/>
          <w:sz w:val="28"/>
          <w:szCs w:val="28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EF39FB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Праздничное оформление территории города. Объекты дорожного сервиса</w:t>
      </w:r>
      <w:proofErr w:type="gramStart"/>
      <w:r w:rsidRPr="00EF39FB">
        <w:rPr>
          <w:rFonts w:ascii="Times New Roman CYR" w:eastAsia="Times New Roman" w:hAnsi="Times New Roman CYR" w:cs="Times New Roman CYR"/>
          <w:bCs/>
          <w:sz w:val="28"/>
          <w:szCs w:val="28"/>
        </w:rPr>
        <w:t>.».</w:t>
      </w:r>
      <w:proofErr w:type="gramEnd"/>
    </w:p>
    <w:p w:rsidR="00EF39FB" w:rsidRPr="00EF39FB" w:rsidRDefault="00EF39FB" w:rsidP="00EF39FB">
      <w:pPr>
        <w:ind w:firstLine="708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1.3. Раздел 3 дополнить пунктом 3.1</w:t>
      </w:r>
      <w:r w:rsidRPr="00EF39FB">
        <w:rPr>
          <w:rFonts w:ascii="Times New Roman" w:eastAsia="Times New Roman" w:hAnsi="Times New Roman"/>
          <w:sz w:val="28"/>
          <w:szCs w:val="28"/>
        </w:rPr>
        <w:t>8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 xml:space="preserve"> следующего содержания:</w:t>
      </w:r>
    </w:p>
    <w:p w:rsidR="00EF39FB" w:rsidRPr="00EF39FB" w:rsidRDefault="00EF39FB" w:rsidP="00EF39FB">
      <w:pPr>
        <w:ind w:firstLine="708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«3.1</w:t>
      </w:r>
      <w:r w:rsidRPr="00EF39FB">
        <w:rPr>
          <w:rFonts w:ascii="Times New Roman" w:eastAsia="Times New Roman" w:hAnsi="Times New Roman"/>
          <w:sz w:val="28"/>
          <w:szCs w:val="28"/>
        </w:rPr>
        <w:t>8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.</w:t>
      </w:r>
      <w:r w:rsidRPr="00EF39FB">
        <w:rPr>
          <w:rFonts w:ascii="Times New Roman" w:eastAsia="Times New Roman" w:hAnsi="Times New Roman"/>
          <w:color w:val="FF0000"/>
          <w:sz w:val="28"/>
          <w:szCs w:val="28"/>
          <w:lang w:val="tt-RU"/>
        </w:rPr>
        <w:t xml:space="preserve"> 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Содержание объектов сервиса.</w:t>
      </w:r>
    </w:p>
    <w:p w:rsidR="00EF39FB" w:rsidRPr="00EF39FB" w:rsidRDefault="00EF39FB" w:rsidP="00EF39FB">
      <w:pPr>
        <w:tabs>
          <w:tab w:val="left" w:pos="1134"/>
        </w:tabs>
        <w:ind w:left="775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3.1</w:t>
      </w:r>
      <w:r w:rsidRPr="00EF39FB">
        <w:rPr>
          <w:rFonts w:ascii="Times New Roman" w:eastAsia="Times New Roman" w:hAnsi="Times New Roman"/>
          <w:sz w:val="28"/>
          <w:szCs w:val="28"/>
        </w:rPr>
        <w:t>8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.1. Содержание территорий объектов сервиса осуществляется владельцем (собственником) таких объектов.</w:t>
      </w:r>
    </w:p>
    <w:p w:rsidR="00EF39FB" w:rsidRPr="00EF39FB" w:rsidRDefault="00EF39FB" w:rsidP="00EF39FB">
      <w:pPr>
        <w:tabs>
          <w:tab w:val="left" w:pos="1134"/>
        </w:tabs>
        <w:ind w:left="775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3.1</w:t>
      </w:r>
      <w:r w:rsidRPr="00EF39FB">
        <w:rPr>
          <w:rFonts w:ascii="Times New Roman" w:eastAsia="Times New Roman" w:hAnsi="Times New Roman"/>
          <w:sz w:val="28"/>
          <w:szCs w:val="28"/>
        </w:rPr>
        <w:t>8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.2. Обязательный перечень элементов благоустройства территорий объектов придорожного сервиса должен в себя включать:</w:t>
      </w:r>
    </w:p>
    <w:p w:rsidR="00EF39FB" w:rsidRPr="00EF39FB" w:rsidRDefault="00EF39FB" w:rsidP="00EF39FB">
      <w:pPr>
        <w:numPr>
          <w:ilvl w:val="0"/>
          <w:numId w:val="19"/>
        </w:numPr>
        <w:tabs>
          <w:tab w:val="left" w:pos="1134"/>
        </w:tabs>
        <w:ind w:left="0" w:firstLine="775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твердое покрытие для комфортного передвижения;</w:t>
      </w:r>
    </w:p>
    <w:p w:rsidR="00EF39FB" w:rsidRPr="00EF39FB" w:rsidRDefault="00EF39FB" w:rsidP="00EF39FB">
      <w:pPr>
        <w:numPr>
          <w:ilvl w:val="0"/>
          <w:numId w:val="19"/>
        </w:numPr>
        <w:tabs>
          <w:tab w:val="left" w:pos="1134"/>
        </w:tabs>
        <w:ind w:left="0" w:firstLine="775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освещение территории, архитектурно-декоративное освещение;</w:t>
      </w:r>
    </w:p>
    <w:p w:rsidR="00EF39FB" w:rsidRPr="00EF39FB" w:rsidRDefault="00EF39FB" w:rsidP="00EF39FB">
      <w:pPr>
        <w:numPr>
          <w:ilvl w:val="0"/>
          <w:numId w:val="19"/>
        </w:numPr>
        <w:tabs>
          <w:tab w:val="left" w:pos="1134"/>
        </w:tabs>
        <w:ind w:left="0" w:firstLine="775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туалетные кабины с выполнением требований к их установке и содержанию;</w:t>
      </w:r>
    </w:p>
    <w:p w:rsidR="00EF39FB" w:rsidRPr="00EF39FB" w:rsidRDefault="00EF39FB" w:rsidP="00EF39FB">
      <w:pPr>
        <w:numPr>
          <w:ilvl w:val="0"/>
          <w:numId w:val="19"/>
        </w:numPr>
        <w:tabs>
          <w:tab w:val="left" w:pos="1134"/>
        </w:tabs>
        <w:ind w:left="0" w:firstLine="775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урны и малые контейнеры для мусора;</w:t>
      </w:r>
    </w:p>
    <w:p w:rsidR="00EF39FB" w:rsidRPr="00EF39FB" w:rsidRDefault="00EF39FB" w:rsidP="00EF39FB">
      <w:pPr>
        <w:numPr>
          <w:ilvl w:val="0"/>
          <w:numId w:val="19"/>
        </w:numPr>
        <w:tabs>
          <w:tab w:val="left" w:pos="1134"/>
        </w:tabs>
        <w:ind w:left="0" w:firstLine="775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озеленение (газоны, цветники) и элементы защиты участков озеленения (ограждения).</w:t>
      </w:r>
    </w:p>
    <w:p w:rsidR="00EF39FB" w:rsidRPr="00EF39FB" w:rsidRDefault="00EF39FB" w:rsidP="00EF39FB">
      <w:pPr>
        <w:tabs>
          <w:tab w:val="left" w:pos="1134"/>
        </w:tabs>
        <w:ind w:left="775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3.1</w:t>
      </w:r>
      <w:r w:rsidRPr="00EF39FB">
        <w:rPr>
          <w:rFonts w:ascii="Times New Roman" w:eastAsia="Times New Roman" w:hAnsi="Times New Roman"/>
          <w:sz w:val="28"/>
          <w:szCs w:val="28"/>
        </w:rPr>
        <w:t>8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.3. Требования к размещению и содержанию объектов сервиса и прилегающих к ним территориям включают в себя: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заезды-выезды, подъезды к объектам сервиса должны быть обустроены переходно-скоростными полосами;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contextualSpacing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переходно-скоростные полосы и территории объектов сервиса должны быть обустроены наружным освещением;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съезды к площадке сооружения обслуживания движения должны быть обустроены таким образом, что бы был обеспечен продольный водоотвод, увязанные с существующей системой водоотвода от дороги (под съездами должны быть уложены водопропускные трубы);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 xml:space="preserve">продольный уклон площадки сооружения обслуживания движения и съездов к нему должен быть направлен в противоположную сторону от дороги. В пределах радиусов закругления он должен составлять </w:t>
      </w:r>
      <w:r w:rsidRPr="00EF39FB">
        <w:rPr>
          <w:rFonts w:ascii="Times New Roman" w:eastAsia="Times New Roman" w:hAnsi="Times New Roman"/>
          <w:bCs/>
          <w:sz w:val="28"/>
          <w:szCs w:val="28"/>
          <w:lang w:val="tt-RU"/>
        </w:rPr>
        <w:t>20‰</w:t>
      </w:r>
      <w:r w:rsidRPr="00EF39FB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. 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площадка и съезды к ней должны иметь твердое усовершенствованное равнопрочное с автомобильной дорогой покрытие;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наличие технических средств организации дорожного движения в соответ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softHyphen/>
        <w:t>ствии с требованиями ГОСТ Р 52289-2019 «Технические средства организации дорож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softHyphen/>
        <w:t>ного движения. Правила применения дорожных знаков, разметки, светофоров, до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softHyphen/>
        <w:t>рожных ограждений и направляющих устройств»;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устранение дефектов на территории объекта сервиса в процессе эксплуатации и содержания должно осуществляться в соответствии с требованиями ГОСТ Р 59292-2021 «До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softHyphen/>
        <w:t xml:space="preserve">роги автомобильные общего пользования. 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>Требования к уровню летнего содержания. Критерии оценки и методы контроля» и ГОСТ Р 59434-2021 До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softHyphen/>
        <w:t>роги автомобильные общего пользования. Требования к уровню зимнего содержания. Критерии оценки и методы контроля».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территория сооружения обслуживания движения по функциональ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softHyphen/>
        <w:t>ному назначению должна иметь, в том числе, санитарно-гигиеническую зону;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средства размещения наружной рекламы и информации должны быть технически исправны и эстетически ухожены и эксплуатироваться в соответствии с выданными техническими условиями;</w:t>
      </w:r>
    </w:p>
    <w:p w:rsidR="00EF39FB" w:rsidRPr="00EF39FB" w:rsidRDefault="00EF39FB" w:rsidP="00EF39FB">
      <w:pPr>
        <w:numPr>
          <w:ilvl w:val="0"/>
          <w:numId w:val="18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на стоянке транспортных средств объектов придорожного сервиса должны быть выделены места для бесплатной парковки транспортных средств, управляемых инвалидами, согласно Федеральному закону от 24.11.1995 №181-ФЗ «О социальной защите инвалидов в Российской Федерации».».</w:t>
      </w:r>
      <w:bookmarkEnd w:id="1"/>
    </w:p>
    <w:p w:rsidR="00EF39FB" w:rsidRPr="00EF39FB" w:rsidRDefault="00EF39FB" w:rsidP="00EF39FB">
      <w:pPr>
        <w:tabs>
          <w:tab w:val="left" w:pos="1134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</w:rPr>
        <w:tab/>
        <w:t>1.3. Подпункт  14 пункта 4.4.9. Правил изложить в следующей редакции:</w:t>
      </w:r>
    </w:p>
    <w:p w:rsidR="00EF39FB" w:rsidRPr="00EF39FB" w:rsidRDefault="00EF39FB" w:rsidP="00EF39FB">
      <w:pPr>
        <w:tabs>
          <w:tab w:val="left" w:pos="1134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EF39FB">
        <w:rPr>
          <w:rFonts w:ascii="Times New Roman" w:eastAsia="Times New Roman" w:hAnsi="Times New Roman"/>
          <w:sz w:val="28"/>
          <w:szCs w:val="28"/>
        </w:rPr>
        <w:t xml:space="preserve">«14) 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для собственников образованных в ненадлежащем порядке</w:t>
      </w:r>
      <w:r w:rsidRPr="00EF39FB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не поставленных на государственный кадастровый учет земельных</w:t>
      </w:r>
      <w:r w:rsidRPr="00EF39FB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</w:t>
      </w:r>
      <w:r w:rsidRPr="00EF39FB">
        <w:rPr>
          <w:rFonts w:ascii="Times New Roman" w:eastAsia="Times New Roman" w:hAnsi="Times New Roman"/>
          <w:bCs/>
          <w:sz w:val="28"/>
          <w:szCs w:val="28"/>
          <w:lang w:val="tt-RU"/>
        </w:rPr>
        <w:t>участков</w:t>
      </w:r>
      <w:r w:rsidRPr="00EF39FB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,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 xml:space="preserve"> а также нарушающие обязательные требования, предусмотренные законодательством Российской Федерации</w:t>
      </w:r>
      <w:r w:rsidRPr="00EF39FB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</w:t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r w:rsidRPr="00EF39FB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EF39FB" w:rsidRPr="00EF39FB" w:rsidRDefault="00EF39FB" w:rsidP="00EF39F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tt-RU"/>
        </w:rPr>
        <w:t xml:space="preserve">   </w:t>
      </w:r>
      <w:r w:rsidRPr="00EF39FB">
        <w:rPr>
          <w:rFonts w:ascii="Times New Roman" w:eastAsia="Times New Roman" w:hAnsi="Times New Roman"/>
          <w:sz w:val="28"/>
          <w:szCs w:val="28"/>
        </w:rPr>
        <w:tab/>
      </w:r>
      <w:r w:rsidRPr="00EF39FB">
        <w:rPr>
          <w:rFonts w:ascii="Times New Roman" w:eastAsia="Times New Roman" w:hAnsi="Times New Roman"/>
          <w:sz w:val="28"/>
          <w:szCs w:val="28"/>
          <w:lang w:val="tt-RU"/>
        </w:rPr>
        <w:t xml:space="preserve"> 2. Настоящее решение вступает в силу со дня его официального опубликования.</w:t>
      </w:r>
    </w:p>
    <w:p w:rsidR="00EF39FB" w:rsidRPr="00EF39FB" w:rsidRDefault="00EF39FB" w:rsidP="00EF39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EF39F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F39FB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4A7B" w:rsidRPr="0035298D" w:rsidRDefault="00274A7B" w:rsidP="00274A7B">
      <w:pPr>
        <w:pStyle w:val="formattext"/>
        <w:jc w:val="both"/>
        <w:rPr>
          <w:sz w:val="28"/>
          <w:szCs w:val="28"/>
        </w:rPr>
      </w:pPr>
    </w:p>
    <w:p w:rsidR="00BB6A03" w:rsidRPr="0035298D" w:rsidRDefault="00274A7B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5"/>
        </w:rPr>
        <w:t>Председатель</w:t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0B0448">
        <w:rPr>
          <w:rFonts w:ascii="Times New Roman" w:hAnsi="Times New Roman"/>
          <w:sz w:val="28"/>
          <w:szCs w:val="25"/>
        </w:rPr>
        <w:t>А.И. Машанов</w:t>
      </w:r>
    </w:p>
    <w:sectPr w:rsidR="00BB6A03" w:rsidRPr="0035298D" w:rsidSect="0067098B">
      <w:headerReference w:type="default" r:id="rId10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30" w:rsidRDefault="007C6730" w:rsidP="00485885">
      <w:r>
        <w:separator/>
      </w:r>
    </w:p>
  </w:endnote>
  <w:endnote w:type="continuationSeparator" w:id="0">
    <w:p w:rsidR="007C6730" w:rsidRDefault="007C6730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30" w:rsidRDefault="007C6730" w:rsidP="00485885">
      <w:r>
        <w:separator/>
      </w:r>
    </w:p>
  </w:footnote>
  <w:footnote w:type="continuationSeparator" w:id="0">
    <w:p w:rsidR="007C6730" w:rsidRDefault="007C6730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0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982073"/>
    <w:multiLevelType w:val="multilevel"/>
    <w:tmpl w:val="06262696"/>
    <w:numStyleLink w:val="Style1"/>
  </w:abstractNum>
  <w:abstractNum w:abstractNumId="17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11"/>
  </w:num>
  <w:num w:numId="17">
    <w:abstractNumId w:val="17"/>
  </w:num>
  <w:num w:numId="18">
    <w:abstractNumId w:val="5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0448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1A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1737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C6730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0E33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0D89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005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1F45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5DD7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39FB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17AB0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11BA-AB9A-4F48-B65A-6E105B9E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3</cp:revision>
  <cp:lastPrinted>2022-02-24T12:03:00Z</cp:lastPrinted>
  <dcterms:created xsi:type="dcterms:W3CDTF">2022-11-08T07:51:00Z</dcterms:created>
  <dcterms:modified xsi:type="dcterms:W3CDTF">2022-11-08T07:58:00Z</dcterms:modified>
</cp:coreProperties>
</file>