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CE4330" w:rsidRPr="00A55AC0" w:rsidTr="006979E4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330" w:rsidRPr="00A55AC0" w:rsidRDefault="00CE4330" w:rsidP="006979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330" w:rsidRPr="00A55AC0" w:rsidRDefault="00CE4330" w:rsidP="00697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330" w:rsidRPr="00A55AC0" w:rsidRDefault="00CE4330" w:rsidP="006979E4">
            <w:pPr>
              <w:spacing w:after="0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A55AC0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 ҖИРЛЕГЕ</w:t>
            </w:r>
            <w:r w:rsidRPr="00A55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БАШКАРМА   КОМИТЕТЫ»</w:t>
            </w:r>
            <w:r w:rsidRPr="00A55A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CE4330" w:rsidRPr="00A55AC0" w:rsidTr="006979E4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330" w:rsidRPr="00A55AC0" w:rsidRDefault="00CE4330" w:rsidP="006979E4">
            <w:pPr>
              <w:tabs>
                <w:tab w:val="left" w:pos="27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E4330" w:rsidRPr="00A55AC0" w:rsidRDefault="00CE4330" w:rsidP="00CE4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AC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CE4330" w:rsidRPr="00ED6414" w:rsidRDefault="00CE4330" w:rsidP="00CE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14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6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Большое Елово</w:t>
      </w:r>
      <w:r w:rsidRPr="00ED6414">
        <w:rPr>
          <w:rFonts w:ascii="Times New Roman" w:hAnsi="Times New Roman" w:cs="Times New Roman"/>
          <w:sz w:val="28"/>
          <w:szCs w:val="28"/>
        </w:rPr>
        <w:t xml:space="preserve">                              КАРАР</w:t>
      </w:r>
    </w:p>
    <w:p w:rsidR="00CE4330" w:rsidRPr="00ED6414" w:rsidRDefault="00CE4330" w:rsidP="00CE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30" w:rsidRPr="00ED6414" w:rsidRDefault="00CE4330" w:rsidP="00CE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30" w:rsidRPr="00ED6414" w:rsidRDefault="00CE4330" w:rsidP="00CE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617">
        <w:rPr>
          <w:rFonts w:ascii="Times New Roman" w:hAnsi="Times New Roman" w:cs="Times New Roman"/>
          <w:sz w:val="28"/>
          <w:szCs w:val="28"/>
        </w:rPr>
        <w:t xml:space="preserve">  </w:t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ED6414">
        <w:rPr>
          <w:rFonts w:ascii="Times New Roman" w:hAnsi="Times New Roman" w:cs="Times New Roman"/>
          <w:sz w:val="28"/>
          <w:szCs w:val="28"/>
        </w:rPr>
        <w:tab/>
      </w:r>
      <w:r w:rsidRPr="00380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Pr="00ED6414">
        <w:rPr>
          <w:rFonts w:ascii="Times New Roman" w:hAnsi="Times New Roman" w:cs="Times New Roman"/>
          <w:sz w:val="28"/>
          <w:szCs w:val="28"/>
        </w:rPr>
        <w:t>202</w:t>
      </w:r>
      <w:r w:rsidRPr="00380617">
        <w:rPr>
          <w:rFonts w:ascii="Times New Roman" w:hAnsi="Times New Roman" w:cs="Times New Roman"/>
          <w:sz w:val="28"/>
          <w:szCs w:val="28"/>
        </w:rPr>
        <w:t>1</w:t>
      </w:r>
      <w:r w:rsidRPr="00ED64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330" w:rsidRPr="00B3142E" w:rsidRDefault="00CE4330" w:rsidP="00CE4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30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«Большееловское </w:t>
      </w:r>
      <w:r w:rsidRPr="00C35C4C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 на 202</w:t>
      </w:r>
      <w:r w:rsidRPr="00ED6414">
        <w:rPr>
          <w:rFonts w:ascii="Times New Roman" w:hAnsi="Times New Roman"/>
          <w:sz w:val="28"/>
          <w:szCs w:val="28"/>
        </w:rPr>
        <w:t>1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CE4330" w:rsidRPr="00C35C4C" w:rsidRDefault="00CE4330" w:rsidP="00CE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D54400">
        <w:rPr>
          <w:rFonts w:ascii="Times New Roman" w:hAnsi="Times New Roman"/>
          <w:sz w:val="28"/>
          <w:szCs w:val="28"/>
        </w:rPr>
        <w:t xml:space="preserve">от </w:t>
      </w:r>
      <w:r w:rsidRPr="00D54400">
        <w:rPr>
          <w:rFonts w:ascii="Times New Roman" w:hAnsi="Times New Roman" w:cs="Times New Roman"/>
          <w:sz w:val="28"/>
          <w:szCs w:val="28"/>
        </w:rPr>
        <w:t xml:space="preserve">29.01.2020 </w:t>
      </w:r>
      <w:r w:rsidRPr="00D54400">
        <w:rPr>
          <w:rFonts w:ascii="Times New Roman" w:hAnsi="Times New Roman"/>
          <w:sz w:val="28"/>
          <w:szCs w:val="28"/>
        </w:rPr>
        <w:t xml:space="preserve">г. </w:t>
      </w:r>
      <w:r w:rsidRPr="00D54400">
        <w:rPr>
          <w:rFonts w:ascii="Times New Roman" w:hAnsi="Times New Roman" w:cs="Times New Roman"/>
          <w:sz w:val="28"/>
          <w:szCs w:val="28"/>
        </w:rPr>
        <w:t xml:space="preserve">№61 "Об утверждении коэффициента индексации выплат, пособий и компенсаций в 2020 году", </w:t>
      </w:r>
      <w:r w:rsidRPr="00D54400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Большееловского</w:t>
      </w:r>
      <w:proofErr w:type="spellEnd"/>
      <w:r w:rsidRPr="00D5440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40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Default="00CE4330" w:rsidP="00CE4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1 января 2021 года по 31 января 202</w:t>
      </w:r>
      <w:r w:rsidRPr="00ED6414">
        <w:rPr>
          <w:rFonts w:ascii="Times New Roman" w:hAnsi="Times New Roman"/>
          <w:sz w:val="28"/>
          <w:szCs w:val="28"/>
        </w:rPr>
        <w:t>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27567">
        <w:rPr>
          <w:rFonts w:ascii="Times New Roman" w:hAnsi="Times New Roman"/>
          <w:sz w:val="28"/>
          <w:szCs w:val="28"/>
        </w:rPr>
        <w:t>Большееловско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>
        <w:rPr>
          <w:rFonts w:ascii="Times New Roman" w:hAnsi="Times New Roman"/>
          <w:sz w:val="28"/>
          <w:szCs w:val="28"/>
        </w:rPr>
        <w:t xml:space="preserve">6124, </w:t>
      </w:r>
      <w:r w:rsidRPr="00ED6414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 соответствие с п</w:t>
      </w:r>
      <w:r w:rsidRPr="00EE6C4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 № 1 и приложением</w:t>
      </w:r>
      <w:r w:rsidRPr="00EE6C4B">
        <w:rPr>
          <w:rFonts w:ascii="Times New Roman" w:hAnsi="Times New Roman"/>
          <w:sz w:val="28"/>
          <w:szCs w:val="28"/>
        </w:rPr>
        <w:t xml:space="preserve"> №  2 к настоящему постановлению.</w:t>
      </w:r>
    </w:p>
    <w:p w:rsidR="00CE4330" w:rsidRPr="00EE6C4B" w:rsidRDefault="00CE4330" w:rsidP="00CE4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</w:t>
      </w:r>
      <w:r>
        <w:rPr>
          <w:rFonts w:ascii="Times New Roman" w:hAnsi="Times New Roman"/>
          <w:sz w:val="28"/>
          <w:szCs w:val="28"/>
        </w:rPr>
        <w:t>21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r w:rsidRPr="00327567">
        <w:rPr>
          <w:rFonts w:ascii="Times New Roman" w:hAnsi="Times New Roman"/>
          <w:sz w:val="28"/>
          <w:szCs w:val="28"/>
        </w:rPr>
        <w:t>Большееловско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>
        <w:rPr>
          <w:rFonts w:ascii="Times New Roman" w:hAnsi="Times New Roman"/>
          <w:sz w:val="28"/>
          <w:szCs w:val="28"/>
        </w:rPr>
        <w:t xml:space="preserve">6424,98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 xml:space="preserve">соответствии с 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E4330" w:rsidRPr="00C25B93" w:rsidRDefault="00CE4330" w:rsidP="00CE4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B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районе и г. Елабуге, </w:t>
      </w:r>
      <w:r w:rsidRPr="00C25B93">
        <w:rPr>
          <w:rFonts w:ascii="Times New Roman" w:hAnsi="Times New Roman"/>
          <w:sz w:val="28"/>
          <w:szCs w:val="28"/>
        </w:rPr>
        <w:lastRenderedPageBreak/>
        <w:t xml:space="preserve">Региональное отделение Фонда социального страхования РФ по Республике Татарстан,  Республиканский центр материальной помощи (компенсационных выплат)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района и г. Елабуга.</w:t>
      </w:r>
      <w:proofErr w:type="gramEnd"/>
    </w:p>
    <w:p w:rsidR="00CE4330" w:rsidRPr="00C25B93" w:rsidRDefault="00CE4330" w:rsidP="00CE4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01.01.2021 года.</w:t>
      </w:r>
    </w:p>
    <w:p w:rsidR="00CE4330" w:rsidRDefault="00CE4330" w:rsidP="00CE43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4330" w:rsidRDefault="00CE4330" w:rsidP="00CE4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30" w:rsidRDefault="00CE4330" w:rsidP="00CE4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30" w:rsidRDefault="00CE4330" w:rsidP="00CE4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Машанов</w:t>
      </w:r>
      <w:proofErr w:type="spellEnd"/>
    </w:p>
    <w:p w:rsidR="00CE4330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27567"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4330" w:rsidRPr="00C35C4C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«12» февраля 2021 г. № 2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Pr="00327567">
        <w:rPr>
          <w:rFonts w:ascii="Times New Roman" w:hAnsi="Times New Roman"/>
          <w:sz w:val="28"/>
          <w:szCs w:val="28"/>
        </w:rPr>
        <w:t>Большееловско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E4330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E4330" w:rsidRPr="00EE6C4B" w:rsidRDefault="00CE4330" w:rsidP="00CE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CE4330" w:rsidRPr="004E7DF5" w:rsidTr="006979E4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4330" w:rsidRPr="004E7DF5" w:rsidTr="006979E4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E4330" w:rsidRPr="004E7DF5" w:rsidTr="006979E4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D87B37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2 926,86</w:t>
            </w:r>
          </w:p>
        </w:tc>
      </w:tr>
      <w:tr w:rsidR="00CE4330" w:rsidRPr="004E7DF5" w:rsidTr="006979E4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CE4330" w:rsidRPr="004E7DF5" w:rsidTr="006979E4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CE4330" w:rsidRPr="004E7DF5" w:rsidTr="006979E4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6 124,86</w:t>
            </w:r>
          </w:p>
        </w:tc>
      </w:tr>
    </w:tbl>
    <w:p w:rsidR="00CE4330" w:rsidRPr="004E7DF5" w:rsidRDefault="00CE4330" w:rsidP="00CE433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E4330" w:rsidRPr="004E7DF5" w:rsidRDefault="00CE4330" w:rsidP="00CE4330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CE4330" w:rsidRDefault="00CE4330" w:rsidP="00CE433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E4330" w:rsidRPr="00327567" w:rsidRDefault="00CE4330" w:rsidP="00CE4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2756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56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32756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E4330" w:rsidRPr="00327567" w:rsidRDefault="00CE4330" w:rsidP="00CE4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56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27567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E4330" w:rsidRPr="00327567" w:rsidRDefault="00CE4330" w:rsidP="00CE43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5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27567"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Pr="0032756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56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7567">
        <w:rPr>
          <w:rFonts w:ascii="Times New Roman" w:hAnsi="Times New Roman"/>
          <w:sz w:val="24"/>
          <w:szCs w:val="24"/>
        </w:rPr>
        <w:t>от «12» февраля 2021 г. № 2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«Большееловское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E4330" w:rsidRPr="00EE6C4B" w:rsidRDefault="00CE4330" w:rsidP="00CE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95"/>
        <w:gridCol w:w="3691"/>
      </w:tblGrid>
      <w:tr w:rsidR="00CE4330" w:rsidRPr="004E7DF5" w:rsidTr="006979E4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E4330" w:rsidRPr="004E7DF5" w:rsidTr="006979E4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E4330" w:rsidRPr="004E7DF5" w:rsidTr="006979E4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CE4330" w:rsidRPr="00E63A6C" w:rsidTr="006979E4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E63A6C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2 496,86</w:t>
            </w:r>
          </w:p>
        </w:tc>
      </w:tr>
      <w:tr w:rsidR="00CE4330" w:rsidRPr="004E7DF5" w:rsidTr="006979E4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CE4330" w:rsidRPr="004E7DF5" w:rsidTr="006979E4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CE4330" w:rsidRPr="004E7DF5" w:rsidTr="006979E4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E4330" w:rsidRPr="004E7DF5" w:rsidRDefault="00CE4330" w:rsidP="006979E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6 124,86</w:t>
            </w:r>
          </w:p>
        </w:tc>
      </w:tr>
    </w:tbl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27567"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4330" w:rsidRPr="00C35C4C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«12» февраля 2021 г. № 2</w:t>
      </w:r>
    </w:p>
    <w:p w:rsidR="00CE4330" w:rsidRPr="00C35C4C" w:rsidRDefault="00CE4330" w:rsidP="00CE433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«Большееловское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E4330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E4330" w:rsidRPr="00EE6C4B" w:rsidRDefault="00CE4330" w:rsidP="00CE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CE4330" w:rsidRPr="00C35C4C" w:rsidTr="006979E4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3006,4</w:t>
            </w:r>
          </w:p>
        </w:tc>
      </w:tr>
      <w:tr w:rsidR="00CE4330" w:rsidRPr="00C35C4C" w:rsidTr="006979E4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681,85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2736,72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6 424,98</w:t>
            </w:r>
          </w:p>
          <w:p w:rsidR="00CE4330" w:rsidRPr="00651C15" w:rsidRDefault="00CE4330" w:rsidP="0069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Default="00CE4330" w:rsidP="00CE433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E4330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327567">
        <w:rPr>
          <w:rFonts w:ascii="Times New Roman" w:hAnsi="Times New Roman"/>
          <w:sz w:val="24"/>
          <w:szCs w:val="24"/>
        </w:rPr>
        <w:t>Большееловского</w:t>
      </w:r>
      <w:proofErr w:type="spellEnd"/>
      <w:r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4330" w:rsidRPr="00C35C4C" w:rsidRDefault="00CE4330" w:rsidP="00CE43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«12» февраля 2021 г. № 2</w:t>
      </w:r>
    </w:p>
    <w:p w:rsidR="00CE4330" w:rsidRPr="00C35C4C" w:rsidRDefault="00CE4330" w:rsidP="00CE43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«Большееловское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E4330" w:rsidRPr="00EE6C4B" w:rsidRDefault="00CE4330" w:rsidP="00CE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CE4330" w:rsidRPr="00C35C4C" w:rsidTr="006979E4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524,50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2 481,90</w:t>
            </w:r>
          </w:p>
        </w:tc>
      </w:tr>
      <w:tr w:rsidR="00CE4330" w:rsidRPr="00C35C4C" w:rsidTr="006979E4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681,85</w:t>
            </w:r>
          </w:p>
        </w:tc>
      </w:tr>
      <w:tr w:rsidR="00CE4330" w:rsidRPr="00C35C4C" w:rsidTr="006979E4"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2 736,72</w:t>
            </w:r>
          </w:p>
        </w:tc>
      </w:tr>
      <w:tr w:rsidR="00CE4330" w:rsidRPr="00C35C4C" w:rsidTr="006979E4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E4330" w:rsidRPr="00651C15" w:rsidRDefault="00CE4330" w:rsidP="00697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4330" w:rsidRPr="003E5C07" w:rsidRDefault="00CE4330" w:rsidP="00697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07">
              <w:rPr>
                <w:rFonts w:ascii="Times New Roman" w:hAnsi="Times New Roman" w:cs="Times New Roman"/>
                <w:sz w:val="28"/>
                <w:szCs w:val="28"/>
              </w:rPr>
              <w:t>6 424.98</w:t>
            </w:r>
          </w:p>
        </w:tc>
      </w:tr>
    </w:tbl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C35C4C" w:rsidRDefault="00CE4330" w:rsidP="00CE4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330" w:rsidRPr="005F4022" w:rsidRDefault="00CE4330" w:rsidP="00CE4330">
      <w:pPr>
        <w:pStyle w:val="a3"/>
        <w:jc w:val="center"/>
        <w:rPr>
          <w:sz w:val="28"/>
          <w:szCs w:val="28"/>
        </w:rPr>
      </w:pPr>
    </w:p>
    <w:p w:rsidR="00075267" w:rsidRDefault="00075267">
      <w:bookmarkStart w:id="0" w:name="_GoBack"/>
      <w:bookmarkEnd w:id="0"/>
    </w:p>
    <w:sectPr w:rsidR="00075267" w:rsidSect="0095090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51"/>
    <w:rsid w:val="00075267"/>
    <w:rsid w:val="00A11551"/>
    <w:rsid w:val="00C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E433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E4330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E433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CE433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CE4330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E433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2021-02-17T08:31:00Z</dcterms:created>
  <dcterms:modified xsi:type="dcterms:W3CDTF">2021-02-17T08:31:00Z</dcterms:modified>
</cp:coreProperties>
</file>