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5F" w:rsidRPr="00936FFC" w:rsidRDefault="002C5E5F" w:rsidP="002C5E5F">
      <w:pPr>
        <w:ind w:left="6521" w:right="-426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>Приложение</w:t>
      </w:r>
    </w:p>
    <w:p w:rsidR="002C5E5F" w:rsidRPr="00936FFC" w:rsidRDefault="002C5E5F" w:rsidP="002C5E5F">
      <w:pPr>
        <w:ind w:left="6521" w:right="-426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 xml:space="preserve"> к постановлению Исполнительного комитета Большееловского сельского поселения Елабужского  муниципального района  Республики Татарстан </w:t>
      </w:r>
    </w:p>
    <w:p w:rsidR="002C5E5F" w:rsidRPr="00936FFC" w:rsidRDefault="002C5E5F" w:rsidP="002C5E5F">
      <w:pPr>
        <w:ind w:left="6521" w:right="-426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>от «25» апреля 2017 г. № 3</w:t>
      </w:r>
    </w:p>
    <w:p w:rsidR="002C5E5F" w:rsidRPr="00936FFC" w:rsidRDefault="002C5E5F" w:rsidP="002C5E5F">
      <w:pPr>
        <w:ind w:left="6521" w:right="-426"/>
        <w:rPr>
          <w:rFonts w:ascii="Arial" w:hAnsi="Arial" w:cs="Arial"/>
          <w:bCs/>
          <w:sz w:val="12"/>
          <w:szCs w:val="12"/>
        </w:rPr>
      </w:pPr>
    </w:p>
    <w:p w:rsidR="002C5E5F" w:rsidRPr="00936FFC" w:rsidRDefault="002C5E5F" w:rsidP="002C5E5F">
      <w:pPr>
        <w:pStyle w:val="1"/>
        <w:ind w:right="-426"/>
        <w:jc w:val="center"/>
        <w:rPr>
          <w:rFonts w:ascii="Arial" w:hAnsi="Arial" w:cs="Arial"/>
          <w:bCs/>
          <w:sz w:val="12"/>
          <w:szCs w:val="12"/>
        </w:rPr>
      </w:pPr>
      <w:r w:rsidRPr="00936FFC">
        <w:rPr>
          <w:rFonts w:ascii="Arial" w:hAnsi="Arial" w:cs="Arial"/>
          <w:bCs/>
          <w:sz w:val="12"/>
          <w:szCs w:val="12"/>
        </w:rPr>
        <w:t>Административный регламент</w:t>
      </w:r>
    </w:p>
    <w:p w:rsidR="002C5E5F" w:rsidRPr="00936FFC" w:rsidRDefault="002C5E5F" w:rsidP="002C5E5F">
      <w:pPr>
        <w:pStyle w:val="ConsPlusNormal"/>
        <w:suppressAutoHyphens/>
        <w:ind w:right="-426" w:firstLine="709"/>
        <w:jc w:val="center"/>
        <w:rPr>
          <w:b/>
          <w:sz w:val="12"/>
          <w:szCs w:val="12"/>
        </w:rPr>
      </w:pPr>
      <w:r w:rsidRPr="00936FFC">
        <w:rPr>
          <w:b/>
          <w:bCs/>
          <w:sz w:val="12"/>
          <w:szCs w:val="12"/>
        </w:rPr>
        <w:t xml:space="preserve">предоставления </w:t>
      </w:r>
      <w:r w:rsidRPr="00936FFC">
        <w:rPr>
          <w:b/>
          <w:sz w:val="12"/>
          <w:szCs w:val="12"/>
        </w:rPr>
        <w:t>муниципальной</w:t>
      </w:r>
      <w:r w:rsidRPr="00936FFC">
        <w:rPr>
          <w:b/>
          <w:bCs/>
          <w:sz w:val="12"/>
          <w:szCs w:val="12"/>
        </w:rPr>
        <w:t xml:space="preserve"> услуги по удостоверению завещаний и по удостоверению доверенностей </w:t>
      </w:r>
    </w:p>
    <w:p w:rsidR="002C5E5F" w:rsidRPr="00936FFC" w:rsidRDefault="002C5E5F" w:rsidP="002C5E5F">
      <w:pPr>
        <w:ind w:right="-426"/>
        <w:rPr>
          <w:rFonts w:ascii="Arial" w:hAnsi="Arial" w:cs="Arial"/>
          <w:sz w:val="12"/>
          <w:szCs w:val="12"/>
        </w:rPr>
      </w:pPr>
    </w:p>
    <w:p w:rsidR="002C5E5F" w:rsidRPr="00936FFC" w:rsidRDefault="002C5E5F" w:rsidP="002C5E5F">
      <w:pPr>
        <w:ind w:right="-426"/>
        <w:jc w:val="both"/>
        <w:rPr>
          <w:rFonts w:ascii="Arial" w:hAnsi="Arial" w:cs="Arial"/>
          <w:b/>
          <w:sz w:val="12"/>
          <w:szCs w:val="12"/>
        </w:rPr>
      </w:pPr>
    </w:p>
    <w:p w:rsidR="002C5E5F" w:rsidRPr="00936FFC" w:rsidRDefault="002C5E5F" w:rsidP="002C5E5F">
      <w:pPr>
        <w:autoSpaceDE w:val="0"/>
        <w:autoSpaceDN w:val="0"/>
        <w:adjustRightInd w:val="0"/>
        <w:spacing w:before="108" w:after="108"/>
        <w:ind w:right="-426"/>
        <w:jc w:val="center"/>
        <w:outlineLvl w:val="0"/>
        <w:rPr>
          <w:rFonts w:ascii="Arial" w:hAnsi="Arial" w:cs="Arial"/>
          <w:b/>
          <w:bCs/>
          <w:sz w:val="12"/>
          <w:szCs w:val="12"/>
        </w:rPr>
      </w:pPr>
      <w:bookmarkStart w:id="0" w:name="sub_11"/>
      <w:r w:rsidRPr="00936FFC">
        <w:rPr>
          <w:rFonts w:ascii="Arial" w:hAnsi="Arial" w:cs="Arial"/>
          <w:b/>
          <w:bCs/>
          <w:sz w:val="12"/>
          <w:szCs w:val="12"/>
        </w:rPr>
        <w:t>1. Общие положения.</w:t>
      </w:r>
    </w:p>
    <w:bookmarkEnd w:id="0"/>
    <w:p w:rsidR="002C5E5F" w:rsidRPr="00936FFC" w:rsidRDefault="002C5E5F" w:rsidP="002C5E5F">
      <w:pPr>
        <w:pStyle w:val="1"/>
        <w:ind w:right="-426" w:firstLine="709"/>
        <w:rPr>
          <w:rFonts w:ascii="Arial" w:hAnsi="Arial" w:cs="Arial"/>
          <w:b w:val="0"/>
          <w:sz w:val="12"/>
          <w:szCs w:val="12"/>
        </w:rPr>
      </w:pPr>
      <w:r w:rsidRPr="00936FFC">
        <w:rPr>
          <w:rFonts w:ascii="Arial" w:hAnsi="Arial" w:cs="Arial"/>
          <w:b w:val="0"/>
          <w:sz w:val="12"/>
          <w:szCs w:val="12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936FFC">
        <w:rPr>
          <w:rFonts w:ascii="Arial" w:hAnsi="Arial" w:cs="Arial"/>
          <w:bCs/>
          <w:sz w:val="12"/>
          <w:szCs w:val="12"/>
        </w:rPr>
        <w:t xml:space="preserve"> </w:t>
      </w:r>
      <w:r w:rsidRPr="00936FFC">
        <w:rPr>
          <w:rFonts w:ascii="Arial" w:hAnsi="Arial" w:cs="Arial"/>
          <w:b w:val="0"/>
          <w:bCs/>
          <w:sz w:val="12"/>
          <w:szCs w:val="12"/>
        </w:rPr>
        <w:t xml:space="preserve">удостоверению завещаний и по удостоверению доверенностей </w:t>
      </w:r>
      <w:r w:rsidRPr="00936FFC">
        <w:rPr>
          <w:rFonts w:ascii="Arial" w:hAnsi="Arial" w:cs="Arial"/>
          <w:b w:val="0"/>
          <w:sz w:val="12"/>
          <w:szCs w:val="12"/>
        </w:rPr>
        <w:t>(далее – муниципальная</w:t>
      </w:r>
      <w:r w:rsidRPr="00936FFC">
        <w:rPr>
          <w:rFonts w:ascii="Arial" w:hAnsi="Arial" w:cs="Arial"/>
          <w:b w:val="0"/>
          <w:bCs/>
          <w:sz w:val="12"/>
          <w:szCs w:val="12"/>
          <w:lang w:val="tt-RU"/>
        </w:rPr>
        <w:t xml:space="preserve"> </w:t>
      </w:r>
      <w:r w:rsidRPr="00936FFC">
        <w:rPr>
          <w:rFonts w:ascii="Arial" w:hAnsi="Arial" w:cs="Arial"/>
          <w:b w:val="0"/>
          <w:sz w:val="12"/>
          <w:szCs w:val="12"/>
        </w:rPr>
        <w:t xml:space="preserve">услуга). </w:t>
      </w:r>
    </w:p>
    <w:p w:rsidR="002C5E5F" w:rsidRPr="00936FFC" w:rsidRDefault="002C5E5F" w:rsidP="002C5E5F">
      <w:pPr>
        <w:ind w:right="-426" w:firstLine="709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pacing w:val="1"/>
          <w:sz w:val="12"/>
          <w:szCs w:val="12"/>
        </w:rPr>
        <w:t>1.2. Получатели муниципальной услуги: ф</w:t>
      </w:r>
      <w:r w:rsidRPr="00936FFC">
        <w:rPr>
          <w:rFonts w:ascii="Arial" w:hAnsi="Arial" w:cs="Arial"/>
          <w:sz w:val="12"/>
          <w:szCs w:val="12"/>
        </w:rPr>
        <w:t>изические  и юридические лица, зарегистрированные на территории Большееловского сельского поселения (далее - заявитель).</w:t>
      </w:r>
    </w:p>
    <w:p w:rsidR="002C5E5F" w:rsidRPr="00936FFC" w:rsidRDefault="002C5E5F" w:rsidP="002C5E5F">
      <w:pPr>
        <w:autoSpaceDE w:val="0"/>
        <w:autoSpaceDN w:val="0"/>
        <w:adjustRightInd w:val="0"/>
        <w:ind w:right="-426" w:firstLine="720"/>
        <w:jc w:val="both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>1.3. Муниципальная услуга предоставляется исполнительным комитетом Большееловского сельского поселения Елабужского муниципального района  (далее – Исполнительный комитет).</w:t>
      </w:r>
    </w:p>
    <w:p w:rsidR="002C5E5F" w:rsidRPr="00936FFC" w:rsidRDefault="002C5E5F" w:rsidP="002C5E5F">
      <w:pPr>
        <w:tabs>
          <w:tab w:val="left" w:pos="709"/>
        </w:tabs>
        <w:ind w:right="-426" w:firstLine="709"/>
        <w:jc w:val="both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>1.3.1. Место нахождение Исполнительного комитета: с. Большое Елово, ул. Центральная, д.2</w:t>
      </w:r>
    </w:p>
    <w:p w:rsidR="002C5E5F" w:rsidRPr="00936FFC" w:rsidRDefault="002C5E5F" w:rsidP="002C5E5F">
      <w:pPr>
        <w:autoSpaceDE w:val="0"/>
        <w:autoSpaceDN w:val="0"/>
        <w:adjustRightInd w:val="0"/>
        <w:ind w:right="-426" w:firstLine="720"/>
        <w:jc w:val="both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>График работы:</w:t>
      </w:r>
    </w:p>
    <w:p w:rsidR="002C5E5F" w:rsidRPr="00936FFC" w:rsidRDefault="002C5E5F" w:rsidP="002C5E5F">
      <w:pPr>
        <w:tabs>
          <w:tab w:val="left" w:pos="709"/>
        </w:tabs>
        <w:ind w:right="-426" w:firstLine="709"/>
        <w:jc w:val="both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 xml:space="preserve">понедельник – пятница: с 8.00 до 17.00; </w:t>
      </w:r>
    </w:p>
    <w:p w:rsidR="002C5E5F" w:rsidRPr="00936FFC" w:rsidRDefault="002C5E5F" w:rsidP="002C5E5F">
      <w:pPr>
        <w:tabs>
          <w:tab w:val="left" w:pos="709"/>
        </w:tabs>
        <w:ind w:right="-426" w:firstLine="709"/>
        <w:jc w:val="both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>График оказания муниципальной услуги:</w:t>
      </w:r>
    </w:p>
    <w:p w:rsidR="002C5E5F" w:rsidRPr="00936FFC" w:rsidRDefault="002C5E5F" w:rsidP="002C5E5F">
      <w:pPr>
        <w:tabs>
          <w:tab w:val="left" w:pos="709"/>
        </w:tabs>
        <w:ind w:right="-426" w:firstLine="709"/>
        <w:jc w:val="both"/>
        <w:rPr>
          <w:rFonts w:ascii="Arial" w:hAnsi="Arial" w:cs="Arial"/>
          <w:color w:val="FF0000"/>
          <w:sz w:val="12"/>
          <w:szCs w:val="12"/>
        </w:rPr>
      </w:pPr>
      <w:r w:rsidRPr="00936FFC">
        <w:rPr>
          <w:rFonts w:ascii="Arial" w:hAnsi="Arial" w:cs="Arial"/>
          <w:color w:val="FF0000"/>
          <w:sz w:val="12"/>
          <w:szCs w:val="12"/>
        </w:rPr>
        <w:t xml:space="preserve">Среда, четверг: с 8.00 до 17.00; </w:t>
      </w:r>
    </w:p>
    <w:p w:rsidR="002C5E5F" w:rsidRPr="00936FFC" w:rsidRDefault="002C5E5F" w:rsidP="002C5E5F">
      <w:pPr>
        <w:tabs>
          <w:tab w:val="left" w:pos="709"/>
        </w:tabs>
        <w:ind w:right="-426" w:firstLine="709"/>
        <w:jc w:val="both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>суббота, воскресенье: выходные дни.</w:t>
      </w:r>
    </w:p>
    <w:p w:rsidR="002C5E5F" w:rsidRPr="00936FFC" w:rsidRDefault="002C5E5F" w:rsidP="002C5E5F">
      <w:pPr>
        <w:tabs>
          <w:tab w:val="left" w:pos="709"/>
        </w:tabs>
        <w:ind w:right="-426" w:firstLine="709"/>
        <w:jc w:val="both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>Время перерыва для отдыха и питания устанавливается правилами внутреннего трудового распорядка.</w:t>
      </w:r>
    </w:p>
    <w:p w:rsidR="002C5E5F" w:rsidRPr="00936FFC" w:rsidRDefault="002C5E5F" w:rsidP="002C5E5F">
      <w:pPr>
        <w:tabs>
          <w:tab w:val="left" w:pos="709"/>
        </w:tabs>
        <w:ind w:right="-426" w:firstLine="709"/>
        <w:jc w:val="both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 xml:space="preserve">Справочный телефон (85557) 7-32-42. </w:t>
      </w:r>
    </w:p>
    <w:p w:rsidR="002C5E5F" w:rsidRPr="00936FFC" w:rsidRDefault="002C5E5F" w:rsidP="002C5E5F">
      <w:pPr>
        <w:tabs>
          <w:tab w:val="left" w:pos="709"/>
        </w:tabs>
        <w:ind w:right="-426" w:firstLine="709"/>
        <w:jc w:val="both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>Проход по документам, удостоверяющим личность.</w:t>
      </w:r>
    </w:p>
    <w:p w:rsidR="002C5E5F" w:rsidRPr="00936FFC" w:rsidRDefault="002C5E5F" w:rsidP="002C5E5F">
      <w:pPr>
        <w:tabs>
          <w:tab w:val="left" w:pos="709"/>
        </w:tabs>
        <w:ind w:right="-426" w:firstLine="709"/>
        <w:jc w:val="both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936FFC">
        <w:rPr>
          <w:rFonts w:ascii="Arial" w:hAnsi="Arial" w:cs="Arial"/>
          <w:sz w:val="12"/>
          <w:szCs w:val="12"/>
          <w:lang w:val="en-US"/>
        </w:rPr>
        <w:t>http</w:t>
      </w:r>
      <w:r w:rsidRPr="00936FFC">
        <w:rPr>
          <w:rFonts w:ascii="Arial" w:hAnsi="Arial" w:cs="Arial"/>
          <w:sz w:val="12"/>
          <w:szCs w:val="12"/>
        </w:rPr>
        <w:t xml:space="preserve">:// </w:t>
      </w:r>
      <w:hyperlink r:id="rId5" w:history="1">
        <w:r w:rsidRPr="00936FFC">
          <w:rPr>
            <w:rFonts w:ascii="Arial" w:hAnsi="Arial" w:cs="Arial"/>
            <w:sz w:val="12"/>
            <w:szCs w:val="12"/>
            <w:u w:val="single"/>
            <w:lang w:val="en-US"/>
          </w:rPr>
          <w:t>www</w:t>
        </w:r>
        <w:r w:rsidRPr="00936FFC">
          <w:rPr>
            <w:rFonts w:ascii="Arial" w:hAnsi="Arial" w:cs="Arial"/>
            <w:sz w:val="12"/>
            <w:szCs w:val="12"/>
            <w:u w:val="single"/>
          </w:rPr>
          <w:t>.______.</w:t>
        </w:r>
        <w:r w:rsidRPr="00936FFC">
          <w:rPr>
            <w:rFonts w:ascii="Arial" w:hAnsi="Arial" w:cs="Arial"/>
            <w:sz w:val="12"/>
            <w:szCs w:val="12"/>
            <w:u w:val="single"/>
            <w:lang w:val="en-US"/>
          </w:rPr>
          <w:t>tatar</w:t>
        </w:r>
        <w:r w:rsidRPr="00936FFC">
          <w:rPr>
            <w:rFonts w:ascii="Arial" w:hAnsi="Arial" w:cs="Arial"/>
            <w:sz w:val="12"/>
            <w:szCs w:val="12"/>
            <w:u w:val="single"/>
          </w:rPr>
          <w:t>.</w:t>
        </w:r>
        <w:r w:rsidRPr="00936FFC">
          <w:rPr>
            <w:rFonts w:ascii="Arial" w:hAnsi="Arial" w:cs="Arial"/>
            <w:sz w:val="12"/>
            <w:szCs w:val="12"/>
            <w:u w:val="single"/>
            <w:lang w:val="en-US"/>
          </w:rPr>
          <w:t>ru</w:t>
        </w:r>
      </w:hyperlink>
      <w:r w:rsidRPr="00936FFC">
        <w:rPr>
          <w:rFonts w:ascii="Arial" w:hAnsi="Arial" w:cs="Arial"/>
          <w:sz w:val="12"/>
          <w:szCs w:val="12"/>
          <w:u w:val="single"/>
        </w:rPr>
        <w:t>)</w:t>
      </w:r>
      <w:r w:rsidRPr="00936FFC">
        <w:rPr>
          <w:rFonts w:ascii="Arial" w:hAnsi="Arial" w:cs="Arial"/>
          <w:sz w:val="12"/>
          <w:szCs w:val="12"/>
        </w:rPr>
        <w:t>.</w:t>
      </w:r>
    </w:p>
    <w:p w:rsidR="002C5E5F" w:rsidRPr="00936FFC" w:rsidRDefault="002C5E5F" w:rsidP="002C5E5F">
      <w:pPr>
        <w:tabs>
          <w:tab w:val="left" w:pos="709"/>
        </w:tabs>
        <w:ind w:right="-426" w:firstLine="709"/>
        <w:jc w:val="both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 xml:space="preserve">1.3.3. Информация о государственной услуге может быть получена: </w:t>
      </w:r>
    </w:p>
    <w:p w:rsidR="002C5E5F" w:rsidRPr="00936FFC" w:rsidRDefault="002C5E5F" w:rsidP="002C5E5F">
      <w:pPr>
        <w:tabs>
          <w:tab w:val="left" w:pos="709"/>
        </w:tabs>
        <w:ind w:right="-426" w:firstLine="709"/>
        <w:jc w:val="both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Исполнительного комитета, для работы с заявителями. </w:t>
      </w:r>
    </w:p>
    <w:p w:rsidR="002C5E5F" w:rsidRPr="00936FFC" w:rsidRDefault="002C5E5F" w:rsidP="002C5E5F">
      <w:pPr>
        <w:tabs>
          <w:tab w:val="left" w:pos="709"/>
        </w:tabs>
        <w:ind w:right="-426" w:firstLine="709"/>
        <w:jc w:val="both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>2) посредством сети «Интернет» на официальном сайте муниципального района (</w:t>
      </w:r>
      <w:r w:rsidRPr="00936FFC">
        <w:rPr>
          <w:rFonts w:ascii="Arial" w:hAnsi="Arial" w:cs="Arial"/>
          <w:sz w:val="12"/>
          <w:szCs w:val="12"/>
          <w:lang w:val="en-US"/>
        </w:rPr>
        <w:t>http</w:t>
      </w:r>
      <w:r w:rsidRPr="00936FFC">
        <w:rPr>
          <w:rFonts w:ascii="Arial" w:hAnsi="Arial" w:cs="Arial"/>
          <w:sz w:val="12"/>
          <w:szCs w:val="12"/>
        </w:rPr>
        <w:t xml:space="preserve">:// </w:t>
      </w:r>
      <w:hyperlink r:id="rId6" w:history="1">
        <w:r w:rsidRPr="00936FFC">
          <w:rPr>
            <w:rStyle w:val="a3"/>
            <w:rFonts w:ascii="Arial" w:hAnsi="Arial" w:cs="Arial"/>
            <w:sz w:val="12"/>
            <w:szCs w:val="12"/>
            <w:lang w:val="en-US"/>
          </w:rPr>
          <w:t>www</w:t>
        </w:r>
        <w:r w:rsidRPr="00936FFC">
          <w:rPr>
            <w:rStyle w:val="a3"/>
            <w:rFonts w:ascii="Arial" w:hAnsi="Arial" w:cs="Arial"/>
            <w:sz w:val="12"/>
            <w:szCs w:val="12"/>
          </w:rPr>
          <w:t>.</w:t>
        </w:r>
        <w:r w:rsidRPr="00936FFC">
          <w:rPr>
            <w:rStyle w:val="a3"/>
            <w:rFonts w:ascii="Arial" w:hAnsi="Arial" w:cs="Arial"/>
            <w:sz w:val="12"/>
            <w:szCs w:val="12"/>
            <w:lang w:val="en-US"/>
          </w:rPr>
          <w:t>elabugacity</w:t>
        </w:r>
        <w:r w:rsidRPr="00936FFC">
          <w:rPr>
            <w:rStyle w:val="a3"/>
            <w:rFonts w:ascii="Arial" w:hAnsi="Arial" w:cs="Arial"/>
            <w:sz w:val="12"/>
            <w:szCs w:val="12"/>
          </w:rPr>
          <w:t>.</w:t>
        </w:r>
        <w:r w:rsidRPr="00936FFC">
          <w:rPr>
            <w:rStyle w:val="a3"/>
            <w:rFonts w:ascii="Arial" w:hAnsi="Arial" w:cs="Arial"/>
            <w:sz w:val="12"/>
            <w:szCs w:val="12"/>
            <w:lang w:val="en-US"/>
          </w:rPr>
          <w:t>ru</w:t>
        </w:r>
      </w:hyperlink>
      <w:r w:rsidRPr="00936FFC">
        <w:rPr>
          <w:rFonts w:ascii="Arial" w:hAnsi="Arial" w:cs="Arial"/>
          <w:sz w:val="12"/>
          <w:szCs w:val="12"/>
        </w:rPr>
        <w:t>.);</w:t>
      </w:r>
    </w:p>
    <w:p w:rsidR="002C5E5F" w:rsidRPr="00936FFC" w:rsidRDefault="002C5E5F" w:rsidP="002C5E5F">
      <w:pPr>
        <w:tabs>
          <w:tab w:val="left" w:pos="709"/>
        </w:tabs>
        <w:ind w:right="-426" w:firstLine="709"/>
        <w:jc w:val="both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>3) на Портале государственных и муниципальных услуг Республики Татарстан (</w:t>
      </w:r>
      <w:r w:rsidRPr="00936FFC">
        <w:rPr>
          <w:rFonts w:ascii="Arial" w:hAnsi="Arial" w:cs="Arial"/>
          <w:sz w:val="12"/>
          <w:szCs w:val="12"/>
          <w:lang w:val="en-US"/>
        </w:rPr>
        <w:t>http</w:t>
      </w:r>
      <w:r w:rsidRPr="00936FFC">
        <w:rPr>
          <w:rFonts w:ascii="Arial" w:hAnsi="Arial" w:cs="Arial"/>
          <w:sz w:val="12"/>
          <w:szCs w:val="12"/>
        </w:rPr>
        <w:t>://u</w:t>
      </w:r>
      <w:r w:rsidRPr="00936FFC">
        <w:rPr>
          <w:rFonts w:ascii="Arial" w:hAnsi="Arial" w:cs="Arial"/>
          <w:sz w:val="12"/>
          <w:szCs w:val="12"/>
          <w:lang w:val="en-US"/>
        </w:rPr>
        <w:t>slugi</w:t>
      </w:r>
      <w:r w:rsidRPr="00936FFC">
        <w:rPr>
          <w:rFonts w:ascii="Arial" w:hAnsi="Arial" w:cs="Arial"/>
          <w:sz w:val="12"/>
          <w:szCs w:val="12"/>
        </w:rPr>
        <w:t xml:space="preserve">. </w:t>
      </w:r>
      <w:hyperlink r:id="rId7" w:history="1">
        <w:r w:rsidRPr="00936FFC">
          <w:rPr>
            <w:rFonts w:ascii="Arial" w:hAnsi="Arial" w:cs="Arial"/>
            <w:sz w:val="12"/>
            <w:szCs w:val="12"/>
            <w:u w:val="single"/>
            <w:lang w:val="en-US"/>
          </w:rPr>
          <w:t>tatar</w:t>
        </w:r>
        <w:r w:rsidRPr="00936FFC">
          <w:rPr>
            <w:rFonts w:ascii="Arial" w:hAnsi="Arial" w:cs="Arial"/>
            <w:sz w:val="12"/>
            <w:szCs w:val="12"/>
            <w:u w:val="single"/>
          </w:rPr>
          <w:t>.</w:t>
        </w:r>
        <w:r w:rsidRPr="00936FFC">
          <w:rPr>
            <w:rFonts w:ascii="Arial" w:hAnsi="Arial" w:cs="Arial"/>
            <w:sz w:val="12"/>
            <w:szCs w:val="12"/>
            <w:u w:val="single"/>
            <w:lang w:val="en-US"/>
          </w:rPr>
          <w:t>ru</w:t>
        </w:r>
      </w:hyperlink>
      <w:r w:rsidRPr="00936FFC">
        <w:rPr>
          <w:rFonts w:ascii="Arial" w:hAnsi="Arial" w:cs="Arial"/>
          <w:sz w:val="12"/>
          <w:szCs w:val="12"/>
        </w:rPr>
        <w:t xml:space="preserve">/); </w:t>
      </w:r>
    </w:p>
    <w:p w:rsidR="002C5E5F" w:rsidRPr="00936FFC" w:rsidRDefault="002C5E5F" w:rsidP="002C5E5F">
      <w:pPr>
        <w:tabs>
          <w:tab w:val="left" w:pos="709"/>
        </w:tabs>
        <w:ind w:right="-426" w:firstLine="709"/>
        <w:jc w:val="both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>4) на Едином портале государственных и муниципальных услуг (функций) (</w:t>
      </w:r>
      <w:r w:rsidRPr="00936FFC">
        <w:rPr>
          <w:rFonts w:ascii="Arial" w:hAnsi="Arial" w:cs="Arial"/>
          <w:sz w:val="12"/>
          <w:szCs w:val="12"/>
          <w:lang w:val="en-US"/>
        </w:rPr>
        <w:t>http</w:t>
      </w:r>
      <w:r w:rsidRPr="00936FFC">
        <w:rPr>
          <w:rFonts w:ascii="Arial" w:hAnsi="Arial" w:cs="Arial"/>
          <w:sz w:val="12"/>
          <w:szCs w:val="12"/>
        </w:rPr>
        <w:t xml:space="preserve">:// </w:t>
      </w:r>
      <w:hyperlink r:id="rId8" w:history="1">
        <w:r w:rsidRPr="00936FFC">
          <w:rPr>
            <w:rFonts w:ascii="Arial" w:hAnsi="Arial" w:cs="Arial"/>
            <w:sz w:val="12"/>
            <w:szCs w:val="12"/>
            <w:u w:val="single"/>
            <w:lang w:val="en-US"/>
          </w:rPr>
          <w:t>www</w:t>
        </w:r>
        <w:r w:rsidRPr="00936FFC">
          <w:rPr>
            <w:rFonts w:ascii="Arial" w:hAnsi="Arial" w:cs="Arial"/>
            <w:sz w:val="12"/>
            <w:szCs w:val="12"/>
            <w:u w:val="single"/>
          </w:rPr>
          <w:t>.</w:t>
        </w:r>
        <w:r w:rsidRPr="00936FFC">
          <w:rPr>
            <w:rFonts w:ascii="Arial" w:hAnsi="Arial" w:cs="Arial"/>
            <w:sz w:val="12"/>
            <w:szCs w:val="12"/>
            <w:u w:val="single"/>
            <w:lang w:val="en-US"/>
          </w:rPr>
          <w:t>gosuslugi</w:t>
        </w:r>
        <w:r w:rsidRPr="00936FFC">
          <w:rPr>
            <w:rFonts w:ascii="Arial" w:hAnsi="Arial" w:cs="Arial"/>
            <w:sz w:val="12"/>
            <w:szCs w:val="12"/>
            <w:u w:val="single"/>
          </w:rPr>
          <w:t>.</w:t>
        </w:r>
        <w:r w:rsidRPr="00936FFC">
          <w:rPr>
            <w:rFonts w:ascii="Arial" w:hAnsi="Arial" w:cs="Arial"/>
            <w:sz w:val="12"/>
            <w:szCs w:val="12"/>
            <w:u w:val="single"/>
            <w:lang w:val="en-US"/>
          </w:rPr>
          <w:t>ru</w:t>
        </w:r>
        <w:r w:rsidRPr="00936FFC">
          <w:rPr>
            <w:rFonts w:ascii="Arial" w:hAnsi="Arial" w:cs="Arial"/>
            <w:sz w:val="12"/>
            <w:szCs w:val="12"/>
            <w:u w:val="single"/>
          </w:rPr>
          <w:t>/</w:t>
        </w:r>
      </w:hyperlink>
      <w:r w:rsidRPr="00936FFC">
        <w:rPr>
          <w:rFonts w:ascii="Arial" w:hAnsi="Arial" w:cs="Arial"/>
          <w:sz w:val="12"/>
          <w:szCs w:val="12"/>
        </w:rPr>
        <w:t>);</w:t>
      </w:r>
    </w:p>
    <w:p w:rsidR="002C5E5F" w:rsidRPr="00936FFC" w:rsidRDefault="002C5E5F" w:rsidP="002C5E5F">
      <w:pPr>
        <w:tabs>
          <w:tab w:val="left" w:pos="709"/>
          <w:tab w:val="left" w:pos="4290"/>
          <w:tab w:val="left" w:pos="8595"/>
        </w:tabs>
        <w:ind w:right="-426" w:firstLine="709"/>
        <w:jc w:val="both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>5) в Исполнительном комитете:</w:t>
      </w:r>
      <w:r w:rsidRPr="00936FFC">
        <w:rPr>
          <w:rFonts w:ascii="Arial" w:hAnsi="Arial" w:cs="Arial"/>
          <w:sz w:val="12"/>
          <w:szCs w:val="12"/>
        </w:rPr>
        <w:tab/>
      </w:r>
      <w:r w:rsidRPr="00936FFC">
        <w:rPr>
          <w:rFonts w:ascii="Arial" w:hAnsi="Arial" w:cs="Arial"/>
          <w:sz w:val="12"/>
          <w:szCs w:val="12"/>
        </w:rPr>
        <w:tab/>
      </w:r>
    </w:p>
    <w:p w:rsidR="002C5E5F" w:rsidRPr="00936FFC" w:rsidRDefault="002C5E5F" w:rsidP="002C5E5F">
      <w:pPr>
        <w:tabs>
          <w:tab w:val="left" w:pos="709"/>
        </w:tabs>
        <w:ind w:right="-426" w:firstLine="709"/>
        <w:jc w:val="both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 xml:space="preserve">при устном обращении - лично или по телефону; </w:t>
      </w:r>
    </w:p>
    <w:p w:rsidR="002C5E5F" w:rsidRPr="00936FFC" w:rsidRDefault="002C5E5F" w:rsidP="002C5E5F">
      <w:pPr>
        <w:widowControl w:val="0"/>
        <w:autoSpaceDE w:val="0"/>
        <w:autoSpaceDN w:val="0"/>
        <w:adjustRightInd w:val="0"/>
        <w:ind w:right="-426" w:firstLine="720"/>
        <w:jc w:val="both"/>
        <w:outlineLvl w:val="0"/>
        <w:rPr>
          <w:rFonts w:ascii="Arial" w:hAnsi="Arial" w:cs="Arial"/>
          <w:bCs/>
          <w:sz w:val="12"/>
          <w:szCs w:val="12"/>
        </w:rPr>
      </w:pPr>
      <w:r w:rsidRPr="00936FFC">
        <w:rPr>
          <w:rFonts w:ascii="Arial" w:hAnsi="Arial" w:cs="Arial"/>
          <w:bCs/>
          <w:sz w:val="12"/>
          <w:szCs w:val="12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C5E5F" w:rsidRPr="00936FFC" w:rsidRDefault="002C5E5F" w:rsidP="002C5E5F">
      <w:pPr>
        <w:ind w:right="-426"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936FFC">
        <w:rPr>
          <w:rFonts w:ascii="Arial" w:hAnsi="Arial" w:cs="Arial"/>
          <w:bCs/>
          <w:sz w:val="12"/>
          <w:szCs w:val="12"/>
        </w:rPr>
        <w:t xml:space="preserve">1.3.4. Информация по вопросам предоставления муниципальной услуги размещается специалистом </w:t>
      </w:r>
      <w:r w:rsidRPr="00936FFC">
        <w:rPr>
          <w:rFonts w:ascii="Arial" w:hAnsi="Arial" w:cs="Arial"/>
          <w:sz w:val="12"/>
          <w:szCs w:val="12"/>
        </w:rPr>
        <w:t>Исполнительного комитета</w:t>
      </w:r>
      <w:r w:rsidRPr="00936FFC">
        <w:rPr>
          <w:rFonts w:ascii="Arial" w:hAnsi="Arial" w:cs="Arial"/>
          <w:bCs/>
          <w:sz w:val="12"/>
          <w:szCs w:val="12"/>
        </w:rPr>
        <w:t xml:space="preserve"> на официальном сайте муниципального района и на информационных стендах в помещениях </w:t>
      </w:r>
      <w:r w:rsidRPr="00936FFC">
        <w:rPr>
          <w:rFonts w:ascii="Arial" w:hAnsi="Arial" w:cs="Arial"/>
          <w:sz w:val="12"/>
          <w:szCs w:val="12"/>
        </w:rPr>
        <w:t>Исполнительного комитета</w:t>
      </w:r>
      <w:r w:rsidRPr="00936FFC">
        <w:rPr>
          <w:rFonts w:ascii="Arial" w:hAnsi="Arial" w:cs="Arial"/>
          <w:bCs/>
          <w:sz w:val="12"/>
          <w:szCs w:val="12"/>
        </w:rPr>
        <w:t xml:space="preserve"> для работы с заявителями.</w:t>
      </w:r>
    </w:p>
    <w:p w:rsidR="002C5E5F" w:rsidRPr="00936FFC" w:rsidRDefault="002C5E5F" w:rsidP="002C5E5F">
      <w:pPr>
        <w:pStyle w:val="ConsPlusCell"/>
        <w:widowControl/>
        <w:ind w:right="-426" w:firstLine="709"/>
        <w:jc w:val="both"/>
        <w:rPr>
          <w:sz w:val="12"/>
          <w:szCs w:val="12"/>
        </w:rPr>
      </w:pPr>
      <w:r w:rsidRPr="00936FFC">
        <w:rPr>
          <w:sz w:val="12"/>
          <w:szCs w:val="12"/>
        </w:rPr>
        <w:t>1.4. Предоставление муниципальной услуги осуществляется в соответствии с:</w:t>
      </w:r>
    </w:p>
    <w:p w:rsidR="002C5E5F" w:rsidRPr="00936FFC" w:rsidRDefault="002C5E5F" w:rsidP="002C5E5F">
      <w:pPr>
        <w:pStyle w:val="ConsPlusCell"/>
        <w:widowControl/>
        <w:ind w:right="-426" w:firstLine="709"/>
        <w:jc w:val="both"/>
        <w:rPr>
          <w:sz w:val="12"/>
          <w:szCs w:val="12"/>
        </w:rPr>
      </w:pPr>
      <w:r w:rsidRPr="00936FFC">
        <w:rPr>
          <w:sz w:val="12"/>
          <w:szCs w:val="12"/>
        </w:rPr>
        <w:t>Гражданским кодексом Российской Федерации (часть первая) от 30.11.1994 №51-ФЗ (</w:t>
      </w:r>
      <w:r w:rsidRPr="00936FFC">
        <w:rPr>
          <w:color w:val="000000"/>
          <w:sz w:val="12"/>
          <w:szCs w:val="12"/>
        </w:rPr>
        <w:t>далее - ГрК РФ)</w:t>
      </w:r>
      <w:r w:rsidRPr="00936FFC">
        <w:rPr>
          <w:sz w:val="12"/>
          <w:szCs w:val="12"/>
        </w:rPr>
        <w:t xml:space="preserve"> (Собрание законодательства РФ, 05.12.1994, №32, ст.3301);</w:t>
      </w:r>
    </w:p>
    <w:p w:rsidR="002C5E5F" w:rsidRPr="00936FFC" w:rsidRDefault="002C5E5F" w:rsidP="002C5E5F">
      <w:pPr>
        <w:pStyle w:val="ConsPlusCell"/>
        <w:widowControl/>
        <w:ind w:right="-426" w:firstLine="709"/>
        <w:jc w:val="both"/>
        <w:rPr>
          <w:sz w:val="12"/>
          <w:szCs w:val="12"/>
        </w:rPr>
      </w:pPr>
      <w:r w:rsidRPr="00936FFC">
        <w:rPr>
          <w:sz w:val="12"/>
          <w:szCs w:val="12"/>
        </w:rPr>
        <w:t>Налоговым кодексом Российской Федерации (часть вторая) от 05.08.2000 №117-ФЗ (</w:t>
      </w:r>
      <w:r w:rsidRPr="00936FFC">
        <w:rPr>
          <w:color w:val="000000"/>
          <w:sz w:val="12"/>
          <w:szCs w:val="12"/>
        </w:rPr>
        <w:t>далее – НК РФ)</w:t>
      </w:r>
      <w:r w:rsidRPr="00936FFC">
        <w:rPr>
          <w:sz w:val="12"/>
          <w:szCs w:val="12"/>
        </w:rPr>
        <w:t xml:space="preserve"> (Собрание законодательства РФ, 07.08.2000, №32, ст.3340);</w:t>
      </w:r>
    </w:p>
    <w:p w:rsidR="002C5E5F" w:rsidRPr="00936FFC" w:rsidRDefault="002C5E5F" w:rsidP="002C5E5F">
      <w:pPr>
        <w:pStyle w:val="ConsPlusCell"/>
        <w:widowControl/>
        <w:ind w:right="-426" w:firstLine="709"/>
        <w:jc w:val="both"/>
        <w:rPr>
          <w:sz w:val="12"/>
          <w:szCs w:val="12"/>
        </w:rPr>
      </w:pPr>
      <w:r w:rsidRPr="00936FFC">
        <w:rPr>
          <w:sz w:val="12"/>
          <w:szCs w:val="12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2C5E5F" w:rsidRPr="00936FFC" w:rsidRDefault="002C5E5F" w:rsidP="002C5E5F">
      <w:pPr>
        <w:pStyle w:val="ConsPlusCell"/>
        <w:widowControl/>
        <w:ind w:right="-426" w:firstLine="709"/>
        <w:jc w:val="both"/>
        <w:rPr>
          <w:sz w:val="12"/>
          <w:szCs w:val="12"/>
        </w:rPr>
      </w:pPr>
      <w:r w:rsidRPr="00936FFC">
        <w:rPr>
          <w:sz w:val="12"/>
          <w:szCs w:val="12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 w:rsidRPr="00936FFC">
        <w:rPr>
          <w:color w:val="000000"/>
          <w:sz w:val="12"/>
          <w:szCs w:val="12"/>
        </w:rPr>
        <w:t>далее – Федеральный закон №131-ФЗ)</w:t>
      </w:r>
      <w:r w:rsidRPr="00936FFC">
        <w:rPr>
          <w:sz w:val="12"/>
          <w:szCs w:val="12"/>
        </w:rPr>
        <w:t xml:space="preserve"> (Собрание законодательства РФ, 06.10.2003, №40, ст.3822);</w:t>
      </w:r>
    </w:p>
    <w:p w:rsidR="002C5E5F" w:rsidRPr="00936FFC" w:rsidRDefault="002C5E5F" w:rsidP="002C5E5F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2C5E5F" w:rsidRPr="00936FFC" w:rsidRDefault="002C5E5F" w:rsidP="002C5E5F">
      <w:pPr>
        <w:pStyle w:val="ConsPlusCell"/>
        <w:widowControl/>
        <w:ind w:right="-426" w:firstLine="709"/>
        <w:jc w:val="both"/>
        <w:rPr>
          <w:sz w:val="12"/>
          <w:szCs w:val="12"/>
        </w:rPr>
      </w:pPr>
      <w:r w:rsidRPr="00936FFC">
        <w:rPr>
          <w:sz w:val="12"/>
          <w:szCs w:val="12"/>
        </w:rPr>
        <w:t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</w:r>
      <w:r w:rsidRPr="00936FFC">
        <w:rPr>
          <w:color w:val="FF0000"/>
          <w:sz w:val="12"/>
          <w:szCs w:val="12"/>
        </w:rPr>
        <w:t xml:space="preserve"> </w:t>
      </w:r>
      <w:r w:rsidRPr="00936FFC">
        <w:rPr>
          <w:color w:val="000000"/>
          <w:sz w:val="12"/>
          <w:szCs w:val="12"/>
        </w:rPr>
        <w:t>(далее - приказ №256)</w:t>
      </w:r>
      <w:r w:rsidRPr="00936FFC">
        <w:rPr>
          <w:sz w:val="12"/>
          <w:szCs w:val="12"/>
        </w:rPr>
        <w:t xml:space="preserve"> (Российская газета, №3, 11.01.2008); </w:t>
      </w:r>
    </w:p>
    <w:p w:rsidR="002C5E5F" w:rsidRPr="00936FFC" w:rsidRDefault="002C5E5F" w:rsidP="002C5E5F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2C5E5F" w:rsidRPr="00936FFC" w:rsidRDefault="002C5E5F" w:rsidP="002C5E5F">
      <w:pPr>
        <w:shd w:val="clear" w:color="auto" w:fill="FFFFFF"/>
        <w:autoSpaceDE w:val="0"/>
        <w:autoSpaceDN w:val="0"/>
        <w:adjustRightInd w:val="0"/>
        <w:ind w:right="-426" w:firstLine="709"/>
        <w:jc w:val="both"/>
        <w:outlineLvl w:val="0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2C5E5F" w:rsidRPr="00936FFC" w:rsidRDefault="002C5E5F" w:rsidP="002C5E5F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bookmarkStart w:id="1" w:name="sub_114"/>
      <w:r w:rsidRPr="00936FFC">
        <w:rPr>
          <w:rFonts w:ascii="Arial" w:hAnsi="Arial" w:cs="Arial"/>
          <w:sz w:val="12"/>
          <w:szCs w:val="12"/>
        </w:rPr>
        <w:t>Уставом муниципального образования «Большееловское сельское поселение» Елабужского муниципального района Республики Татарстан, принятого Решением Совета Большееловского  сельского поселения Елабужского муниципального района от 07.12.2012 г № 90 (далее – Устав);</w:t>
      </w:r>
    </w:p>
    <w:p w:rsidR="002C5E5F" w:rsidRPr="00936FFC" w:rsidRDefault="002C5E5F" w:rsidP="002C5E5F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>Положением об исполнительном комитете Большееловского сельского поселения Елабужского муниципального района, от 16.01.2006, за № 1  утвержденным Решением Совета Большееловского  сельского поселения Елабужского муниципального района; (далее – Положение об ИК);</w:t>
      </w:r>
    </w:p>
    <w:p w:rsidR="002C5E5F" w:rsidRPr="00936FFC" w:rsidRDefault="002C5E5F" w:rsidP="002C5E5F">
      <w:pPr>
        <w:pStyle w:val="ConsPlusNormal"/>
        <w:ind w:right="-426" w:firstLine="709"/>
        <w:jc w:val="both"/>
        <w:rPr>
          <w:sz w:val="12"/>
          <w:szCs w:val="12"/>
        </w:rPr>
      </w:pPr>
      <w:r w:rsidRPr="00936FFC">
        <w:rPr>
          <w:sz w:val="12"/>
          <w:szCs w:val="12"/>
        </w:rPr>
        <w:t>1.4.</w:t>
      </w:r>
      <w:bookmarkStart w:id="2" w:name="sub_115"/>
      <w:bookmarkEnd w:id="1"/>
      <w:r w:rsidRPr="00936FFC">
        <w:rPr>
          <w:sz w:val="12"/>
          <w:szCs w:val="12"/>
        </w:rPr>
        <w:t> В настоящем Регламенте используются следующие термины и определения:</w:t>
      </w:r>
    </w:p>
    <w:p w:rsidR="002C5E5F" w:rsidRPr="00936FFC" w:rsidRDefault="002C5E5F" w:rsidP="002C5E5F">
      <w:pPr>
        <w:pStyle w:val="ConsPlusNormal"/>
        <w:ind w:right="-426" w:firstLine="709"/>
        <w:jc w:val="both"/>
        <w:rPr>
          <w:sz w:val="12"/>
          <w:szCs w:val="12"/>
        </w:rPr>
      </w:pPr>
      <w:r w:rsidRPr="00936FFC">
        <w:rPr>
          <w:sz w:val="12"/>
          <w:szCs w:val="12"/>
        </w:rPr>
        <w:t xml:space="preserve">завещание - составленное в соответствии с действующим законодательством и по определенной форме, нотариально заверенное письменное распоряжение владельца имущества, ценностей, денежных вкладов о том, в чье владение должна быть передана его собственность после смерти; </w:t>
      </w:r>
    </w:p>
    <w:p w:rsidR="002C5E5F" w:rsidRPr="00936FFC" w:rsidRDefault="002C5E5F" w:rsidP="002C5E5F">
      <w:pPr>
        <w:pStyle w:val="ConsPlusNormal"/>
        <w:ind w:right="-426" w:firstLine="709"/>
        <w:jc w:val="both"/>
        <w:rPr>
          <w:sz w:val="12"/>
          <w:szCs w:val="12"/>
        </w:rPr>
      </w:pPr>
      <w:r w:rsidRPr="00936FFC">
        <w:rPr>
          <w:sz w:val="12"/>
          <w:szCs w:val="12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bookmarkEnd w:id="2"/>
    <w:p w:rsidR="002C5E5F" w:rsidRPr="00936FFC" w:rsidRDefault="002C5E5F" w:rsidP="002C5E5F">
      <w:pPr>
        <w:tabs>
          <w:tab w:val="left" w:pos="600"/>
          <w:tab w:val="left" w:pos="6810"/>
        </w:tabs>
        <w:ind w:right="-426" w:firstLine="720"/>
        <w:jc w:val="both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2C5E5F" w:rsidRPr="00936FFC" w:rsidRDefault="002C5E5F" w:rsidP="002C5E5F">
      <w:pPr>
        <w:autoSpaceDE w:val="0"/>
        <w:autoSpaceDN w:val="0"/>
        <w:adjustRightInd w:val="0"/>
        <w:ind w:right="-426" w:firstLine="539"/>
        <w:jc w:val="both"/>
        <w:rPr>
          <w:rFonts w:ascii="Arial" w:hAnsi="Arial" w:cs="Arial"/>
          <w:sz w:val="12"/>
          <w:szCs w:val="12"/>
        </w:rPr>
      </w:pPr>
      <w:r w:rsidRPr="00936FFC">
        <w:rPr>
          <w:rFonts w:ascii="Arial" w:hAnsi="Arial" w:cs="Arial"/>
          <w:sz w:val="12"/>
          <w:szCs w:val="12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</w:t>
      </w:r>
    </w:p>
    <w:p w:rsidR="002C5E5F" w:rsidRPr="00936FFC" w:rsidRDefault="002C5E5F" w:rsidP="002C5E5F">
      <w:pPr>
        <w:ind w:right="-426"/>
        <w:rPr>
          <w:rFonts w:ascii="Arial" w:hAnsi="Arial" w:cs="Arial"/>
          <w:sz w:val="12"/>
          <w:szCs w:val="12"/>
        </w:rPr>
        <w:sectPr w:rsidR="002C5E5F" w:rsidRPr="00936FFC" w:rsidSect="00936FFC">
          <w:pgSz w:w="11907" w:h="16840"/>
          <w:pgMar w:top="284" w:right="567" w:bottom="1134" w:left="567" w:header="720" w:footer="720" w:gutter="0"/>
          <w:cols w:space="720"/>
        </w:sectPr>
      </w:pPr>
    </w:p>
    <w:p w:rsidR="002C5E5F" w:rsidRPr="00936FFC" w:rsidRDefault="002C5E5F" w:rsidP="002C5E5F">
      <w:pPr>
        <w:pStyle w:val="ConsPlusNonformat"/>
        <w:widowControl/>
        <w:ind w:right="-426"/>
        <w:jc w:val="center"/>
        <w:rPr>
          <w:rFonts w:ascii="Arial" w:hAnsi="Arial" w:cs="Arial"/>
          <w:b/>
          <w:bCs/>
          <w:sz w:val="12"/>
          <w:szCs w:val="12"/>
        </w:rPr>
      </w:pPr>
      <w:r w:rsidRPr="00936FFC">
        <w:rPr>
          <w:rFonts w:ascii="Arial" w:hAnsi="Arial" w:cs="Arial"/>
          <w:b/>
          <w:bCs/>
          <w:sz w:val="12"/>
          <w:szCs w:val="12"/>
        </w:rPr>
        <w:lastRenderedPageBreak/>
        <w:t>2. Стандарт предоставления муниципальной услуги</w:t>
      </w:r>
    </w:p>
    <w:p w:rsidR="002C5E5F" w:rsidRPr="00936FFC" w:rsidRDefault="002C5E5F" w:rsidP="002C5E5F">
      <w:pPr>
        <w:pStyle w:val="ConsPlusNonformat"/>
        <w:widowControl/>
        <w:ind w:right="-426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229"/>
        <w:gridCol w:w="3827"/>
      </w:tblGrid>
      <w:tr w:rsidR="002C5E5F" w:rsidRPr="00936FFC" w:rsidTr="004A56B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5F" w:rsidRPr="00936FFC" w:rsidRDefault="002C5E5F" w:rsidP="004A56BE">
            <w:pPr>
              <w:ind w:right="-426" w:firstLine="3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36FFC">
              <w:rPr>
                <w:rFonts w:ascii="Arial" w:hAnsi="Arial" w:cs="Arial"/>
                <w:b/>
                <w:sz w:val="12"/>
                <w:szCs w:val="12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5F" w:rsidRPr="00936FFC" w:rsidRDefault="002C5E5F" w:rsidP="004A56BE">
            <w:pPr>
              <w:ind w:right="-426" w:firstLine="2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36FFC">
              <w:rPr>
                <w:rFonts w:ascii="Arial" w:hAnsi="Arial" w:cs="Arial"/>
                <w:b/>
                <w:sz w:val="12"/>
                <w:szCs w:val="12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E5F" w:rsidRPr="00936FFC" w:rsidRDefault="002C5E5F" w:rsidP="004A56BE">
            <w:pPr>
              <w:ind w:right="-426" w:firstLine="4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36FFC">
              <w:rPr>
                <w:rFonts w:ascii="Arial" w:hAnsi="Arial" w:cs="Arial"/>
                <w:b/>
                <w:sz w:val="12"/>
                <w:szCs w:val="12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2C5E5F" w:rsidRPr="00936FFC" w:rsidTr="004A56B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suppressAutoHyphens/>
              <w:ind w:right="-426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ind w:right="-426"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bCs/>
                <w:sz w:val="12"/>
                <w:szCs w:val="12"/>
              </w:rPr>
              <w:t>Удостоверение завещания и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ГК РФ;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приказ №256</w:t>
            </w:r>
          </w:p>
        </w:tc>
      </w:tr>
      <w:tr w:rsidR="002C5E5F" w:rsidRPr="00936FFC" w:rsidTr="004A56B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suppressAutoHyphens/>
              <w:ind w:right="-426" w:firstLine="34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2.2.</w:t>
            </w:r>
            <w:r w:rsidRPr="00936FFC">
              <w:rPr>
                <w:rFonts w:ascii="Arial" w:hAnsi="Arial" w:cs="Arial"/>
                <w:i/>
                <w:sz w:val="12"/>
                <w:szCs w:val="12"/>
              </w:rPr>
              <w:t>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ind w:right="-426" w:firstLine="284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Исполнительный комитет</w:t>
            </w:r>
            <w:r w:rsidRPr="00936FF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ind w:right="-426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 xml:space="preserve">Устав; </w:t>
            </w:r>
          </w:p>
          <w:p w:rsidR="002C5E5F" w:rsidRPr="00936FFC" w:rsidRDefault="002C5E5F" w:rsidP="004A56BE">
            <w:pPr>
              <w:ind w:right="-426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Положение;</w:t>
            </w:r>
          </w:p>
          <w:p w:rsidR="002C5E5F" w:rsidRPr="00936FFC" w:rsidRDefault="002C5E5F" w:rsidP="004A56BE">
            <w:pPr>
              <w:ind w:right="-426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5E5F" w:rsidRPr="00936FFC" w:rsidTr="004A56B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suppressAutoHyphens/>
              <w:ind w:right="-426" w:firstLine="34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pStyle w:val="ConsPlusNonformat"/>
              <w:widowControl/>
              <w:ind w:right="-426" w:firstLine="284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 xml:space="preserve">Совершение нотариальных действий по удостоверению </w:t>
            </w:r>
            <w:r w:rsidRPr="00936FFC">
              <w:rPr>
                <w:rFonts w:ascii="Arial" w:hAnsi="Arial" w:cs="Arial"/>
                <w:bCs/>
                <w:sz w:val="12"/>
                <w:szCs w:val="12"/>
              </w:rPr>
              <w:t>завещаний и по удостоверению доверенностей</w:t>
            </w:r>
          </w:p>
          <w:p w:rsidR="002C5E5F" w:rsidRPr="00936FFC" w:rsidRDefault="002C5E5F" w:rsidP="004A56BE">
            <w:pPr>
              <w:pStyle w:val="ConsPlusNonformat"/>
              <w:widowControl/>
              <w:ind w:right="-426"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bCs/>
                <w:sz w:val="12"/>
                <w:szCs w:val="12"/>
              </w:rPr>
              <w:t>Отказ в совершении нотариальных действий по удостоверению завещаний и по удостоверению доверенностей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ind w:right="-426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5E5F" w:rsidRPr="00936FFC" w:rsidTr="004A56B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suppressAutoHyphens/>
              <w:ind w:right="-426" w:firstLine="34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2.4.</w:t>
            </w:r>
            <w:r w:rsidRPr="00936FFC">
              <w:rPr>
                <w:rFonts w:ascii="Arial" w:hAnsi="Arial" w:cs="Arial"/>
                <w:sz w:val="12"/>
                <w:szCs w:val="12"/>
                <w:lang w:val="en-US"/>
              </w:rPr>
              <w:t> </w:t>
            </w:r>
            <w:r w:rsidRPr="00936FFC">
              <w:rPr>
                <w:rFonts w:ascii="Arial" w:hAnsi="Arial" w:cs="Arial"/>
                <w:sz w:val="12"/>
                <w:szCs w:val="12"/>
              </w:rPr>
              <w:t xml:space="preserve">Срок предоставления муниципальной услуги, </w:t>
            </w:r>
            <w:r w:rsidRPr="00936FFC">
              <w:rPr>
                <w:rFonts w:ascii="Arial" w:hAnsi="Arial" w:cs="Arial"/>
                <w:i/>
                <w:sz w:val="12"/>
                <w:szCs w:val="12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      </w:r>
            <w:r w:rsidRPr="00936FFC">
              <w:rPr>
                <w:rFonts w:ascii="Arial" w:hAnsi="Arial" w:cs="Arial"/>
                <w:i/>
                <w:color w:val="00B0F0"/>
                <w:sz w:val="12"/>
                <w:szCs w:val="12"/>
              </w:rPr>
              <w:t xml:space="preserve"> </w:t>
            </w:r>
            <w:r w:rsidRPr="00936FFC">
              <w:rPr>
                <w:rFonts w:ascii="Arial" w:hAnsi="Arial" w:cs="Arial"/>
                <w:i/>
                <w:sz w:val="12"/>
                <w:szCs w:val="12"/>
              </w:rPr>
              <w:t>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ind w:right="-426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 xml:space="preserve">Удостоверение </w:t>
            </w:r>
            <w:r w:rsidRPr="00936FFC">
              <w:rPr>
                <w:rFonts w:ascii="Arial" w:hAnsi="Arial" w:cs="Arial"/>
                <w:bCs/>
                <w:sz w:val="12"/>
                <w:szCs w:val="12"/>
              </w:rPr>
              <w:t>завещаний и удостоверение доверенностей</w:t>
            </w:r>
            <w:r w:rsidRPr="00936FFC">
              <w:rPr>
                <w:rFonts w:ascii="Arial" w:hAnsi="Arial" w:cs="Arial"/>
                <w:sz w:val="12"/>
                <w:szCs w:val="12"/>
              </w:rPr>
              <w:t xml:space="preserve"> осуществляется в течении одного рабочего дня, с момента обращения при предъявлении всех необходимых для этого документов и уплате государственной пошлины.</w:t>
            </w:r>
          </w:p>
          <w:p w:rsidR="002C5E5F" w:rsidRPr="00936FFC" w:rsidRDefault="002C5E5F" w:rsidP="004A56BE">
            <w:pPr>
              <w:ind w:right="-426" w:firstLine="28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C5E5F" w:rsidRPr="00936FFC" w:rsidRDefault="002C5E5F" w:rsidP="004A56BE">
            <w:pPr>
              <w:ind w:right="-426"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В случае принятия решения об отказе в предоставлении услуги в течении пяти рабочих дней, с момента обращения с заявлением.</w:t>
            </w:r>
          </w:p>
          <w:p w:rsidR="002C5E5F" w:rsidRPr="00936FFC" w:rsidRDefault="002C5E5F" w:rsidP="004A56BE">
            <w:pPr>
              <w:ind w:right="-426" w:firstLine="284"/>
              <w:jc w:val="both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shd w:val="clear" w:color="auto" w:fill="FFFFFF"/>
              <w:ind w:right="-42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5E5F" w:rsidRPr="00936FFC" w:rsidTr="004A56BE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suppressAutoHyphens/>
              <w:ind w:right="-426" w:firstLine="34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2.5.</w:t>
            </w:r>
            <w:r w:rsidRPr="00936FFC">
              <w:rPr>
                <w:rFonts w:ascii="Arial" w:hAnsi="Arial" w:cs="Arial"/>
                <w:sz w:val="12"/>
                <w:szCs w:val="12"/>
                <w:lang w:val="en-US"/>
              </w:rPr>
              <w:t> </w:t>
            </w:r>
            <w:r w:rsidRPr="00936FFC">
              <w:rPr>
                <w:rFonts w:ascii="Arial" w:hAnsi="Arial" w:cs="Arial"/>
                <w:sz w:val="12"/>
                <w:szCs w:val="12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936FFC">
              <w:rPr>
                <w:rFonts w:ascii="Arial" w:hAnsi="Arial" w:cs="Arial"/>
                <w:i/>
                <w:sz w:val="12"/>
                <w:szCs w:val="12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pStyle w:val="a4"/>
              <w:ind w:right="-426"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1. Паспорт или другие документы, удостоверяющие личность заявителя.</w:t>
            </w:r>
          </w:p>
          <w:p w:rsidR="002C5E5F" w:rsidRPr="00936FFC" w:rsidRDefault="002C5E5F" w:rsidP="004A56BE">
            <w:pPr>
              <w:pStyle w:val="a4"/>
              <w:ind w:right="-426"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2.Доверенность при удостоверении доверенности</w:t>
            </w:r>
          </w:p>
          <w:p w:rsidR="002C5E5F" w:rsidRPr="00936FFC" w:rsidRDefault="002C5E5F" w:rsidP="004A56BE">
            <w:pPr>
              <w:ind w:right="-426"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 xml:space="preserve">3. Сведения об уплате госпошлины (до введения в действие ГИС ГМП). 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лиц, установленные подпунктами 11, </w:t>
            </w:r>
            <w:hyperlink r:id="rId9" w:history="1">
              <w:r w:rsidRPr="00936FFC">
                <w:rPr>
                  <w:rFonts w:ascii="Arial" w:hAnsi="Arial" w:cs="Arial"/>
                  <w:sz w:val="12"/>
                  <w:szCs w:val="12"/>
                </w:rPr>
                <w:t>12 пункта 1 статьи 333.35</w:t>
              </w:r>
            </w:hyperlink>
            <w:r w:rsidRPr="00936FFC">
              <w:rPr>
                <w:rFonts w:ascii="Arial" w:hAnsi="Arial" w:cs="Arial"/>
                <w:sz w:val="12"/>
                <w:szCs w:val="12"/>
              </w:rPr>
              <w:t xml:space="preserve">, </w:t>
            </w:r>
            <w:hyperlink r:id="rId10" w:history="1">
              <w:r w:rsidRPr="00936FFC">
                <w:rPr>
                  <w:rFonts w:ascii="Arial" w:hAnsi="Arial" w:cs="Arial"/>
                  <w:sz w:val="12"/>
                  <w:szCs w:val="12"/>
                </w:rPr>
                <w:t>статьей 333.38</w:t>
              </w:r>
            </w:hyperlink>
            <w:r w:rsidRPr="00936FFC">
              <w:rPr>
                <w:rFonts w:ascii="Arial" w:hAnsi="Arial" w:cs="Arial"/>
                <w:sz w:val="12"/>
                <w:szCs w:val="12"/>
              </w:rPr>
              <w:t xml:space="preserve"> Налогового кодекса Российской Федерации.</w:t>
            </w:r>
          </w:p>
          <w:p w:rsidR="002C5E5F" w:rsidRPr="00936FFC" w:rsidRDefault="002C5E5F" w:rsidP="004A56BE">
            <w:pPr>
              <w:pStyle w:val="a4"/>
              <w:ind w:right="-426" w:firstLine="284"/>
              <w:jc w:val="both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shd w:val="clear" w:color="auto" w:fill="FFFFFF"/>
              <w:ind w:right="-426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Приказ №256</w:t>
            </w:r>
          </w:p>
        </w:tc>
      </w:tr>
      <w:tr w:rsidR="002C5E5F" w:rsidRPr="00936FFC" w:rsidTr="004A56BE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suppressAutoHyphens/>
              <w:ind w:right="-426" w:firstLine="34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</w:t>
            </w:r>
            <w:r w:rsidRPr="00936FFC">
              <w:rPr>
                <w:rFonts w:ascii="Arial" w:hAnsi="Arial" w:cs="Arial"/>
                <w:i/>
                <w:sz w:val="12"/>
                <w:szCs w:val="12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ind w:right="-426"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Получаются в рамках межведомственного взаимодействия:</w:t>
            </w:r>
          </w:p>
          <w:p w:rsidR="002C5E5F" w:rsidRPr="00936FFC" w:rsidRDefault="002C5E5F" w:rsidP="004A56BE">
            <w:pPr>
              <w:ind w:right="-426"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Сведения об уплате государственной пошлины (после введения в действие ГИС ГМП)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28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Приказ 19н</w:t>
            </w:r>
          </w:p>
        </w:tc>
      </w:tr>
      <w:tr w:rsidR="002C5E5F" w:rsidRPr="00936FFC" w:rsidTr="004A56B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suppressAutoHyphens/>
              <w:ind w:right="-426" w:firstLine="34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  <w:lang w:val="tt-RU"/>
              </w:rPr>
              <w:t>2.7</w:t>
            </w:r>
            <w:r w:rsidRPr="00936FFC">
              <w:rPr>
                <w:rFonts w:ascii="Arial" w:hAnsi="Arial" w:cs="Arial"/>
                <w:i/>
                <w:sz w:val="12"/>
                <w:szCs w:val="12"/>
                <w:lang w:val="tt-RU"/>
              </w:rPr>
              <w:t>. </w:t>
            </w:r>
            <w:r w:rsidRPr="00936FFC">
              <w:rPr>
                <w:rFonts w:ascii="Arial" w:hAnsi="Arial" w:cs="Arial"/>
                <w:i/>
                <w:sz w:val="12"/>
                <w:szCs w:val="12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tabs>
                <w:tab w:val="num" w:pos="0"/>
              </w:tabs>
              <w:ind w:right="-426" w:firstLine="284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5E5F" w:rsidRPr="00936FFC" w:rsidTr="004A56B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suppressAutoHyphens/>
              <w:ind w:right="-426" w:firstLine="34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ind w:right="-426" w:firstLine="28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1) Подача документов ненадлежащим лицом;</w:t>
            </w:r>
          </w:p>
          <w:p w:rsidR="002C5E5F" w:rsidRPr="00936FFC" w:rsidRDefault="002C5E5F" w:rsidP="004A56BE">
            <w:pPr>
              <w:ind w:right="-426" w:firstLine="28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2C5E5F" w:rsidRPr="00936FFC" w:rsidRDefault="002C5E5F" w:rsidP="004A56BE">
            <w:pPr>
              <w:ind w:right="-426" w:firstLine="28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2C5E5F" w:rsidRPr="00936FFC" w:rsidRDefault="002C5E5F" w:rsidP="004A56BE">
            <w:pPr>
              <w:ind w:right="-426" w:firstLine="28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5E5F" w:rsidRPr="00936FFC" w:rsidTr="004A56BE">
        <w:trPr>
          <w:trHeight w:val="6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suppressAutoHyphens/>
              <w:ind w:right="-426" w:firstLine="34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2.9.</w:t>
            </w:r>
            <w:r w:rsidRPr="00936FFC">
              <w:rPr>
                <w:rFonts w:ascii="Arial" w:hAnsi="Arial" w:cs="Arial"/>
                <w:sz w:val="12"/>
                <w:szCs w:val="12"/>
                <w:lang w:val="en-US"/>
              </w:rPr>
              <w:t> </w:t>
            </w:r>
            <w:r w:rsidRPr="00936FFC">
              <w:rPr>
                <w:rFonts w:ascii="Arial" w:hAnsi="Arial" w:cs="Arial"/>
                <w:sz w:val="12"/>
                <w:szCs w:val="12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ind w:right="-426"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Основания для приостановления предоставления услуги не предусмотрены.</w:t>
            </w:r>
          </w:p>
          <w:p w:rsidR="002C5E5F" w:rsidRPr="00936FFC" w:rsidRDefault="002C5E5F" w:rsidP="004A56BE">
            <w:pPr>
              <w:ind w:right="-426"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Основания для отказа:</w:t>
            </w:r>
          </w:p>
          <w:p w:rsidR="002C5E5F" w:rsidRPr="00936FFC" w:rsidRDefault="002C5E5F" w:rsidP="004A56BE">
            <w:pPr>
              <w:ind w:right="-426"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1) Совершение такого действия противоречит закону.</w:t>
            </w:r>
          </w:p>
          <w:p w:rsidR="002C5E5F" w:rsidRPr="00936FFC" w:rsidRDefault="002C5E5F" w:rsidP="004A56BE">
            <w:pPr>
              <w:ind w:right="-426"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2)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3) содержание документа, за 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</w:t>
            </w:r>
          </w:p>
          <w:p w:rsidR="002C5E5F" w:rsidRPr="00936FFC" w:rsidRDefault="002C5E5F" w:rsidP="004A56BE">
            <w:pPr>
              <w:ind w:right="-426"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4)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  <w:p w:rsidR="002C5E5F" w:rsidRPr="00936FFC" w:rsidRDefault="002C5E5F" w:rsidP="004A56BE">
            <w:pPr>
              <w:ind w:right="-426"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 xml:space="preserve">5) Отсутствие оплаты государственной пошлины 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28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28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/>
              <w:jc w:val="both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5E5F" w:rsidRPr="00936FFC" w:rsidTr="004A56B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suppressAutoHyphens/>
              <w:ind w:right="-426" w:firstLine="34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pStyle w:val="a4"/>
              <w:ind w:right="-426" w:firstLine="45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7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Государственная пошлина уплачивается в следующих размерах: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7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7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7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7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4) за удостоверение завещаний, за принятие закрытого завещания - 100 рублей;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7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5) за удостоверение доверенностей на право пользования и (или) распоряжения имуществом, за исключением имущества, предусмотренного подпунктом 6 настоящего пункта: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7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детям, в том числе усыновленным, супругу, родителям, полнородным братьям и сестрам - 100 рублей;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7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другим физическим лицам - 500 рублей;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7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6) за удостоверение доверенностей на право пользования и (или) распоряжения автотранспортными средствами: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7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детям, в том числе усыновленным, супругу, родителям, полнородным братьям и сестрам - 250 рублей;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7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другим физическим лицам - 400 рублей;</w:t>
            </w:r>
          </w:p>
          <w:p w:rsidR="002C5E5F" w:rsidRPr="00936FFC" w:rsidRDefault="002C5E5F" w:rsidP="004A56BE">
            <w:pPr>
              <w:pStyle w:val="a4"/>
              <w:ind w:right="-426" w:firstLine="45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2C5E5F" w:rsidRPr="00936FFC" w:rsidRDefault="002C5E5F" w:rsidP="004A56BE">
            <w:pPr>
              <w:ind w:right="-426" w:firstLine="31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Льготы по уплате государственной пошлины установлены пунктами п.2, 4, 11 статьи 333.38 НК РФ часть 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pStyle w:val="ConsPlusCell"/>
              <w:widowControl/>
              <w:ind w:right="-426" w:firstLine="45"/>
              <w:rPr>
                <w:sz w:val="12"/>
                <w:szCs w:val="12"/>
              </w:rPr>
            </w:pPr>
            <w:r w:rsidRPr="00936FFC">
              <w:rPr>
                <w:sz w:val="12"/>
                <w:szCs w:val="12"/>
              </w:rPr>
              <w:t>ст.333.24, 333.25 НК РФ</w:t>
            </w:r>
          </w:p>
        </w:tc>
      </w:tr>
      <w:tr w:rsidR="002C5E5F" w:rsidRPr="00936FFC" w:rsidTr="004A56B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suppressAutoHyphens/>
              <w:ind w:right="-426" w:firstLine="34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 xml:space="preserve">2.11. Порядок, размер и основания взимания платы за предоставление </w:t>
            </w:r>
            <w:r w:rsidRPr="00936FFC">
              <w:rPr>
                <w:rFonts w:ascii="Arial" w:hAnsi="Arial" w:cs="Arial"/>
                <w:sz w:val="12"/>
                <w:szCs w:val="12"/>
              </w:rPr>
              <w:lastRenderedPageBreak/>
              <w:t>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ind w:right="-426" w:firstLine="284"/>
              <w:jc w:val="both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5E5F" w:rsidRPr="00936FFC" w:rsidTr="004A56B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suppressAutoHyphens/>
              <w:ind w:right="-426" w:firstLine="34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tabs>
                <w:tab w:val="left" w:pos="0"/>
              </w:tabs>
              <w:autoSpaceDE w:val="0"/>
              <w:autoSpaceDN w:val="0"/>
              <w:adjustRightInd w:val="0"/>
              <w:ind w:right="-426"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2C5E5F" w:rsidRPr="00936FFC" w:rsidRDefault="002C5E5F" w:rsidP="004A56BE">
            <w:pPr>
              <w:tabs>
                <w:tab w:val="left" w:pos="0"/>
              </w:tabs>
              <w:autoSpaceDE w:val="0"/>
              <w:autoSpaceDN w:val="0"/>
              <w:adjustRightInd w:val="0"/>
              <w:ind w:right="-426"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tabs>
                <w:tab w:val="left" w:pos="0"/>
              </w:tabs>
              <w:autoSpaceDE w:val="0"/>
              <w:autoSpaceDN w:val="0"/>
              <w:adjustRightInd w:val="0"/>
              <w:ind w:right="-42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5E5F" w:rsidRPr="00936FFC" w:rsidTr="004A56B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suppressAutoHyphens/>
              <w:ind w:right="-426" w:firstLine="34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2.13. Срок регистрации запроса заявителя о предоставлении муниципальной услуги</w:t>
            </w:r>
            <w:r w:rsidRPr="00936FFC">
              <w:rPr>
                <w:rFonts w:ascii="Arial" w:hAnsi="Arial" w:cs="Arial"/>
                <w:i/>
                <w:sz w:val="12"/>
                <w:szCs w:val="12"/>
              </w:rPr>
              <w:t>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tabs>
                <w:tab w:val="num" w:pos="0"/>
              </w:tabs>
              <w:ind w:right="-426" w:firstLine="284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В течение одного часа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5E5F" w:rsidRPr="00936FFC" w:rsidTr="004A56B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suppressAutoHyphens/>
              <w:ind w:right="-426" w:firstLine="34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 xml:space="preserve">2.14. Требования к помещениям, в которых предоставляется муниципальная услуга, </w:t>
            </w:r>
            <w:r w:rsidRPr="00936FFC">
              <w:rPr>
                <w:rFonts w:ascii="Arial" w:hAnsi="Arial" w:cs="Arial"/>
                <w:i/>
                <w:sz w:val="12"/>
                <w:szCs w:val="12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pStyle w:val="ConsPlusNormal"/>
              <w:ind w:right="-426" w:firstLine="435"/>
              <w:jc w:val="both"/>
              <w:rPr>
                <w:sz w:val="12"/>
                <w:szCs w:val="12"/>
              </w:rPr>
            </w:pPr>
            <w:r w:rsidRPr="00936FFC">
              <w:rPr>
                <w:sz w:val="12"/>
                <w:szCs w:val="12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2C5E5F" w:rsidRPr="00936FFC" w:rsidRDefault="002C5E5F" w:rsidP="004A56BE">
            <w:pPr>
              <w:pStyle w:val="ConsPlusNormal"/>
              <w:ind w:right="-426" w:firstLine="435"/>
              <w:jc w:val="both"/>
              <w:rPr>
                <w:sz w:val="12"/>
                <w:szCs w:val="12"/>
              </w:rPr>
            </w:pPr>
            <w:r w:rsidRPr="00936FFC">
              <w:rPr>
                <w:sz w:val="12"/>
                <w:szCs w:val="12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2C5E5F" w:rsidRPr="00936FFC" w:rsidRDefault="002C5E5F" w:rsidP="004A56BE">
            <w:pPr>
              <w:tabs>
                <w:tab w:val="num" w:pos="370"/>
              </w:tabs>
              <w:ind w:right="-426"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5E5F" w:rsidRPr="00936FFC" w:rsidTr="004A56B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ind w:right="-426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2.15. Показатели доступности и качества муниципальной услуги,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60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Показателями доступности предоставления муниципальной услуги являются: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60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расположенность помещения Исполнительного комитета в зоне доступности общественного транспорта;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60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70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Портале государственных и муниципальных услуг Республики Татарстан; на Едином портале государственных и муниципальных услуг (функций);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60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60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Качество предоставления муниципальной услуги характеризуется отсутствием: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60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очередей при приеме и выдаче документов заявителям;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60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нарушений сроков предоставления муниципальной услуги;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60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жалоб на действия (бездействие) муниципальных служащих, предоставляющих муниципальной услугу;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60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60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При подаче запроса о предоставлении муниципальной услуги и при получении результата муниципальной услуги - однократное взаимодействие должностного лица, предоставляющего  муниципальной услугу, и заявителя. Продолжительность взаимодействия определяется настоящим Регламентом.</w:t>
            </w:r>
          </w:p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 w:firstLine="601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5E5F" w:rsidRPr="00936FFC" w:rsidTr="004A56BE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suppressAutoHyphens/>
              <w:ind w:right="-426" w:firstLine="34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>2.16.</w:t>
            </w:r>
            <w:r w:rsidRPr="00936FFC">
              <w:rPr>
                <w:rFonts w:ascii="Arial" w:hAnsi="Arial" w:cs="Arial"/>
                <w:sz w:val="12"/>
                <w:szCs w:val="12"/>
                <w:lang w:val="en-US"/>
              </w:rPr>
              <w:t> </w:t>
            </w:r>
            <w:r w:rsidRPr="00936FFC">
              <w:rPr>
                <w:rFonts w:ascii="Arial" w:hAnsi="Arial" w:cs="Arial"/>
                <w:sz w:val="12"/>
                <w:szCs w:val="12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tabs>
                <w:tab w:val="left" w:pos="709"/>
              </w:tabs>
              <w:ind w:right="-426"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36FFC">
              <w:rPr>
                <w:rFonts w:ascii="Arial" w:hAnsi="Arial" w:cs="Arial"/>
                <w:sz w:val="12"/>
                <w:szCs w:val="12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2C5E5F" w:rsidRPr="00936FFC" w:rsidRDefault="002C5E5F" w:rsidP="004A56BE">
            <w:pPr>
              <w:tabs>
                <w:tab w:val="left" w:pos="709"/>
              </w:tabs>
              <w:ind w:right="-426" w:firstLine="284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E5F" w:rsidRPr="00936FFC" w:rsidRDefault="002C5E5F" w:rsidP="004A56BE">
            <w:pPr>
              <w:autoSpaceDE w:val="0"/>
              <w:autoSpaceDN w:val="0"/>
              <w:adjustRightInd w:val="0"/>
              <w:ind w:right="-426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C5E5F" w:rsidRPr="00936FFC" w:rsidRDefault="002C5E5F" w:rsidP="002C5E5F">
      <w:pPr>
        <w:ind w:right="-426"/>
        <w:rPr>
          <w:rFonts w:ascii="Arial" w:hAnsi="Arial" w:cs="Arial"/>
          <w:sz w:val="12"/>
          <w:szCs w:val="12"/>
        </w:rPr>
        <w:sectPr w:rsidR="002C5E5F" w:rsidRPr="00936FFC" w:rsidSect="00936FFC">
          <w:type w:val="continuous"/>
          <w:pgSz w:w="16840" w:h="11907" w:orient="landscape"/>
          <w:pgMar w:top="284" w:right="1440" w:bottom="868" w:left="567" w:header="720" w:footer="720" w:gutter="0"/>
          <w:cols w:space="720"/>
        </w:sectPr>
      </w:pPr>
    </w:p>
    <w:p w:rsidR="007620E7" w:rsidRDefault="007620E7" w:rsidP="007620E7">
      <w:pPr>
        <w:autoSpaceDE w:val="0"/>
        <w:autoSpaceDN w:val="0"/>
        <w:adjustRightInd w:val="0"/>
        <w:ind w:right="-426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lastRenderedPageBreak/>
        <w:t xml:space="preserve">3. </w:t>
      </w:r>
      <w:r>
        <w:rPr>
          <w:rFonts w:ascii="Arial" w:hAnsi="Arial" w:cs="Arial"/>
          <w:b/>
          <w:bCs/>
          <w:sz w:val="12"/>
          <w:szCs w:val="12"/>
          <w:lang w:val="en-US"/>
        </w:rPr>
        <w:t>C</w:t>
      </w:r>
      <w:r>
        <w:rPr>
          <w:rFonts w:ascii="Arial" w:hAnsi="Arial" w:cs="Arial"/>
          <w:b/>
          <w:bCs/>
          <w:sz w:val="12"/>
          <w:szCs w:val="12"/>
        </w:rPr>
        <w:t>остав, последовательность и сроки выполнения административных процедур, требования к порядку их выполнения.</w:t>
      </w:r>
    </w:p>
    <w:p w:rsidR="007620E7" w:rsidRDefault="007620E7" w:rsidP="007620E7">
      <w:pPr>
        <w:autoSpaceDE w:val="0"/>
        <w:autoSpaceDN w:val="0"/>
        <w:adjustRightInd w:val="0"/>
        <w:ind w:right="-426" w:firstLine="720"/>
        <w:jc w:val="both"/>
        <w:rPr>
          <w:rFonts w:ascii="Arial" w:hAnsi="Arial" w:cs="Arial"/>
          <w:sz w:val="12"/>
          <w:szCs w:val="12"/>
        </w:rPr>
      </w:pPr>
    </w:p>
    <w:p w:rsidR="007620E7" w:rsidRDefault="007620E7" w:rsidP="007620E7">
      <w:pPr>
        <w:suppressAutoHyphens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3.1. Описание последовательности действий при предоставлении муниципальной услуги</w:t>
      </w:r>
    </w:p>
    <w:p w:rsidR="007620E7" w:rsidRDefault="007620E7" w:rsidP="007620E7">
      <w:pPr>
        <w:suppressAutoHyphens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</w:p>
    <w:p w:rsidR="007620E7" w:rsidRDefault="007620E7" w:rsidP="007620E7">
      <w:pPr>
        <w:suppressAutoHyphens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3.1.1. Предоставление муниципальной услуги включает в себя следующие процедуры:</w:t>
      </w:r>
    </w:p>
    <w:p w:rsidR="007620E7" w:rsidRDefault="007620E7" w:rsidP="007620E7">
      <w:pPr>
        <w:suppressAutoHyphens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1) консультирование заявителя;</w:t>
      </w:r>
    </w:p>
    <w:p w:rsidR="007620E7" w:rsidRDefault="007620E7" w:rsidP="007620E7">
      <w:pPr>
        <w:suppressAutoHyphens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2) принятие и регистрация заявления;</w:t>
      </w:r>
    </w:p>
    <w:p w:rsidR="007620E7" w:rsidRDefault="007620E7" w:rsidP="007620E7">
      <w:pPr>
        <w:suppressAutoHyphens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3) подготовка и выдача результата муниципальной услуги;</w:t>
      </w:r>
    </w:p>
    <w:p w:rsidR="007620E7" w:rsidRDefault="007620E7" w:rsidP="007620E7">
      <w:pPr>
        <w:suppressAutoHyphens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7620E7" w:rsidRDefault="007620E7" w:rsidP="007620E7">
      <w:pPr>
        <w:tabs>
          <w:tab w:val="left" w:pos="1230"/>
        </w:tabs>
        <w:suppressAutoHyphens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</w:p>
    <w:p w:rsidR="007620E7" w:rsidRDefault="007620E7" w:rsidP="007620E7">
      <w:pPr>
        <w:suppressAutoHyphens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3.2. Оказание консультаций заявителю</w:t>
      </w:r>
    </w:p>
    <w:p w:rsidR="007620E7" w:rsidRDefault="007620E7" w:rsidP="007620E7">
      <w:pPr>
        <w:suppressAutoHyphens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3.2.1. Заявитель лично и (или) по телефону обращается в Исполнительный комитет для получения консультаций о порядке получения муниципальной услуги.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Заместитель руководителя  Исполнительного комитета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Процедура, устанавливаемая настоящим пунктом, осуществляется в день обращения заявителя.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Результат процедуры: консультации, замечания по составу, форме и содержанию представленной документации.</w:t>
      </w:r>
    </w:p>
    <w:p w:rsidR="007620E7" w:rsidRDefault="007620E7" w:rsidP="007620E7">
      <w:pPr>
        <w:suppressAutoHyphens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</w:p>
    <w:p w:rsidR="007620E7" w:rsidRDefault="007620E7" w:rsidP="007620E7">
      <w:pPr>
        <w:suppressAutoHyphens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3.3. Принятие и регистрация заявления</w:t>
      </w:r>
    </w:p>
    <w:p w:rsidR="007620E7" w:rsidRDefault="007620E7" w:rsidP="007620E7">
      <w:pPr>
        <w:suppressAutoHyphens/>
        <w:ind w:right="-426" w:firstLine="709"/>
        <w:jc w:val="both"/>
        <w:rPr>
          <w:rFonts w:ascii="Arial" w:hAnsi="Arial" w:cs="Arial"/>
          <w:sz w:val="12"/>
          <w:szCs w:val="12"/>
        </w:rPr>
      </w:pP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3.3.1. Заявитель лично подает письменное заявление о с</w:t>
      </w:r>
      <w:r>
        <w:rPr>
          <w:rFonts w:ascii="Arial" w:hAnsi="Arial" w:cs="Arial"/>
          <w:sz w:val="12"/>
          <w:szCs w:val="12"/>
        </w:rPr>
        <w:t xml:space="preserve">овершении нотариальных действий по удостоверению </w:t>
      </w:r>
      <w:r>
        <w:rPr>
          <w:rFonts w:ascii="Arial" w:hAnsi="Arial" w:cs="Arial"/>
          <w:bCs/>
          <w:sz w:val="12"/>
          <w:szCs w:val="12"/>
        </w:rPr>
        <w:t>завещаний и по удостоверению доверенностей, и представляет документы в соответствии с пунктом 2.5 настоящего Регламента в сельский исполнительный комитет.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3.3.2. Заместитель руководителя  Исполнительного комитета осуществляет: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 xml:space="preserve">установление личности заявителя; 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проверку полномочий заявителя (в случае действия по доверенности);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 xml:space="preserve">проверку наличия документов, предусмотренных пунктом 2.5 настоящего Регламента; 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В случае отсутствия замечаний заместитель руководителя  Исполнительного комитета осуществляет: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прием и регистрацию заявления в специальном журнале;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В случае наличия оснований для отказа в приеме документов, предусмотренных пунктом 2.8 настоящего Регламента, заместитель руководителя  Исполнительного комитета,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Результат процедур: принятое обращение гражданина или возвращенные заявителю документы.</w:t>
      </w:r>
    </w:p>
    <w:p w:rsidR="007620E7" w:rsidRDefault="007620E7" w:rsidP="007620E7">
      <w:pPr>
        <w:autoSpaceDE w:val="0"/>
        <w:autoSpaceDN w:val="0"/>
        <w:adjustRightInd w:val="0"/>
        <w:ind w:right="-426" w:firstLine="720"/>
        <w:jc w:val="center"/>
        <w:rPr>
          <w:rFonts w:ascii="Arial" w:hAnsi="Arial" w:cs="Arial"/>
          <w:b/>
          <w:bCs/>
          <w:sz w:val="12"/>
          <w:szCs w:val="12"/>
        </w:rPr>
      </w:pPr>
    </w:p>
    <w:p w:rsidR="007620E7" w:rsidRDefault="007620E7" w:rsidP="007620E7">
      <w:pPr>
        <w:keepNext/>
        <w:ind w:right="-426" w:firstLine="709"/>
        <w:jc w:val="both"/>
        <w:outlineLvl w:val="0"/>
        <w:rPr>
          <w:rFonts w:ascii="Arial" w:hAnsi="Arial" w:cs="Arial"/>
          <w:sz w:val="12"/>
          <w:szCs w:val="12"/>
          <w:lang w:eastAsia="zh-CN"/>
        </w:rPr>
      </w:pPr>
      <w:r>
        <w:rPr>
          <w:rFonts w:ascii="Arial" w:hAnsi="Arial" w:cs="Arial"/>
          <w:sz w:val="12"/>
          <w:szCs w:val="12"/>
          <w:lang w:eastAsia="zh-CN"/>
        </w:rPr>
        <w:t>3.4. Подготовка и выдача результата муниципальной услуги</w:t>
      </w:r>
    </w:p>
    <w:p w:rsidR="007620E7" w:rsidRDefault="007620E7" w:rsidP="007620E7">
      <w:pPr>
        <w:ind w:right="-426"/>
        <w:rPr>
          <w:rFonts w:ascii="Arial" w:hAnsi="Arial" w:cs="Arial"/>
          <w:sz w:val="12"/>
          <w:szCs w:val="12"/>
          <w:lang w:eastAsia="zh-CN"/>
        </w:rPr>
      </w:pPr>
    </w:p>
    <w:p w:rsidR="007620E7" w:rsidRDefault="007620E7" w:rsidP="007620E7">
      <w:pPr>
        <w:ind w:right="-426"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</w:rPr>
        <w:t xml:space="preserve">3.4.1. </w:t>
      </w:r>
      <w:r>
        <w:rPr>
          <w:rFonts w:ascii="Arial" w:eastAsia="Calibri" w:hAnsi="Arial" w:cs="Arial"/>
          <w:bCs/>
          <w:sz w:val="12"/>
          <w:szCs w:val="12"/>
        </w:rPr>
        <w:t>заместитель руководителя  Исполнительного комитета</w:t>
      </w:r>
      <w:r>
        <w:rPr>
          <w:rFonts w:ascii="Arial" w:eastAsia="Calibri" w:hAnsi="Arial" w:cs="Arial"/>
          <w:sz w:val="12"/>
          <w:szCs w:val="12"/>
        </w:rPr>
        <w:t xml:space="preserve"> после регистрации заявления осуществляет:</w:t>
      </w:r>
    </w:p>
    <w:p w:rsidR="007620E7" w:rsidRDefault="007620E7" w:rsidP="007620E7">
      <w:pPr>
        <w:ind w:right="-426" w:firstLine="709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>проверку сведений, содержащихся в документах, прилагаемых к заявлению;</w:t>
      </w:r>
    </w:p>
    <w:p w:rsidR="007620E7" w:rsidRDefault="007620E7" w:rsidP="007620E7">
      <w:pPr>
        <w:ind w:right="-426" w:firstLine="709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7620E7" w:rsidRDefault="007620E7" w:rsidP="007620E7">
      <w:pPr>
        <w:ind w:right="-426" w:firstLine="709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>В случае наличия оснований для отказа в предоставлении услуги заместитель руководителя  Исполнительного комитета  извещает заявителя о причинах отказа и осуществляет процедуры, предусмотренные пунктом 3.5 настоящего Регламента.</w:t>
      </w:r>
    </w:p>
    <w:p w:rsidR="007620E7" w:rsidRDefault="007620E7" w:rsidP="007620E7">
      <w:pPr>
        <w:ind w:right="-426" w:firstLine="709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>В случае наличия оснований для отложения совершения нотариального действия заместитель руководителя Исполнительного комитета осуществляет процедуры, предусмотренные пунктом 3.6 настоящего Регламента.</w:t>
      </w:r>
    </w:p>
    <w:p w:rsidR="007620E7" w:rsidRDefault="007620E7" w:rsidP="007620E7">
      <w:pPr>
        <w:ind w:right="-426" w:firstLine="709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>В случае отсутствия оснований для отказа в предоставлении муниципальной услуги заместитель руководителя Исполнительного комитета:</w:t>
      </w:r>
    </w:p>
    <w:p w:rsidR="007620E7" w:rsidRDefault="007620E7" w:rsidP="007620E7">
      <w:pPr>
        <w:suppressAutoHyphens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проверяет правильность оплаты за совершение нотариальных действий (путем направления в электронной форме посредством системы межведомственного электронного взаимодействия запроса о предоставлении сведений о госпошлине).</w:t>
      </w:r>
    </w:p>
    <w:p w:rsidR="007620E7" w:rsidRDefault="007620E7" w:rsidP="007620E7">
      <w:pPr>
        <w:ind w:right="-426"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</w:rPr>
        <w:t>Процедуры устанавливаемые пунктами 3.3-3.4, осуществляются в течении 15 минут с момента обращения заявителя.</w:t>
      </w:r>
    </w:p>
    <w:p w:rsidR="007620E7" w:rsidRDefault="007620E7" w:rsidP="007620E7">
      <w:pPr>
        <w:ind w:right="-426" w:firstLine="709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 xml:space="preserve">Результат процедур: нотариально удостоверенное завещание или доверенность. </w:t>
      </w:r>
    </w:p>
    <w:p w:rsidR="007620E7" w:rsidRDefault="007620E7" w:rsidP="007620E7">
      <w:pPr>
        <w:ind w:right="-426" w:firstLine="709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 xml:space="preserve">3.4.2. </w:t>
      </w:r>
      <w:r>
        <w:rPr>
          <w:rFonts w:ascii="Arial" w:eastAsia="Calibri" w:hAnsi="Arial" w:cs="Arial"/>
          <w:bCs/>
          <w:sz w:val="12"/>
          <w:szCs w:val="12"/>
        </w:rPr>
        <w:t>Заместитель руководителя  Исполнительного комитета</w:t>
      </w:r>
      <w:r>
        <w:rPr>
          <w:rFonts w:ascii="Arial" w:eastAsia="Calibri" w:hAnsi="Arial" w:cs="Arial"/>
          <w:sz w:val="12"/>
          <w:szCs w:val="12"/>
        </w:rPr>
        <w:t xml:space="preserve"> в случае принятия решения об отказе в предоставлении услуги направляет заявителю мотивированный отказ о совершении нотариального действия </w:t>
      </w:r>
    </w:p>
    <w:p w:rsidR="007620E7" w:rsidRDefault="007620E7" w:rsidP="007620E7">
      <w:pPr>
        <w:ind w:right="-426" w:firstLine="709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7620E7" w:rsidRDefault="007620E7" w:rsidP="007620E7">
      <w:pPr>
        <w:ind w:right="-426" w:firstLine="709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>Результат процедур: мотивированный отказ о совершении нотариального действия, направленный заявителю.</w:t>
      </w:r>
    </w:p>
    <w:p w:rsidR="007620E7" w:rsidRDefault="007620E7" w:rsidP="007620E7">
      <w:pPr>
        <w:ind w:right="-426" w:firstLine="709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>3.5. Отложение совершения нотариального действия</w:t>
      </w:r>
    </w:p>
    <w:p w:rsidR="007620E7" w:rsidRDefault="007620E7" w:rsidP="007620E7">
      <w:pPr>
        <w:ind w:right="-426" w:firstLine="709"/>
        <w:jc w:val="both"/>
        <w:rPr>
          <w:rFonts w:ascii="Arial" w:eastAsia="Calibri" w:hAnsi="Arial" w:cs="Arial"/>
          <w:sz w:val="12"/>
          <w:szCs w:val="12"/>
        </w:rPr>
      </w:pPr>
    </w:p>
    <w:p w:rsidR="007620E7" w:rsidRDefault="007620E7" w:rsidP="007620E7">
      <w:pPr>
        <w:ind w:right="-426" w:firstLine="709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 xml:space="preserve">3.5.1. </w:t>
      </w:r>
      <w:r>
        <w:rPr>
          <w:rFonts w:ascii="Arial" w:eastAsia="Calibri" w:hAnsi="Arial" w:cs="Arial"/>
          <w:bCs/>
          <w:sz w:val="12"/>
          <w:szCs w:val="12"/>
        </w:rPr>
        <w:t>Заместитель руководителя  Исполнительного комитета</w:t>
      </w:r>
      <w:r>
        <w:rPr>
          <w:rFonts w:ascii="Arial" w:eastAsia="Calibri" w:hAnsi="Arial" w:cs="Arial"/>
          <w:sz w:val="12"/>
          <w:szCs w:val="12"/>
        </w:rPr>
        <w:t xml:space="preserve"> может отложить совершение нотариального действия в случае:</w:t>
      </w:r>
    </w:p>
    <w:p w:rsidR="007620E7" w:rsidRDefault="007620E7" w:rsidP="007620E7">
      <w:pPr>
        <w:ind w:right="-426" w:firstLine="709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>необходимости истребования дополнительных сведений от физических и юридических лиц;</w:t>
      </w:r>
    </w:p>
    <w:p w:rsidR="007620E7" w:rsidRDefault="007620E7" w:rsidP="007620E7">
      <w:pPr>
        <w:ind w:right="-426" w:firstLine="709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7620E7" w:rsidRDefault="007620E7" w:rsidP="007620E7">
      <w:pPr>
        <w:ind w:right="-426" w:firstLine="709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bCs/>
          <w:sz w:val="12"/>
          <w:szCs w:val="12"/>
        </w:rPr>
        <w:t>Заместитель руководителя  Исполнительного комитета</w:t>
      </w:r>
      <w:r>
        <w:rPr>
          <w:rFonts w:ascii="Arial" w:eastAsia="Calibri" w:hAnsi="Arial" w:cs="Arial"/>
          <w:sz w:val="12"/>
          <w:szCs w:val="12"/>
        </w:rPr>
        <w:t xml:space="preserve"> извещает заявителя об отложении совершения нотариального действия.</w:t>
      </w:r>
    </w:p>
    <w:p w:rsidR="007620E7" w:rsidRDefault="007620E7" w:rsidP="007620E7">
      <w:pPr>
        <w:ind w:right="-426" w:firstLine="709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>Процедуры, устанавливаемые настоящим пунктом, осуществляются в день обращения заявителя.</w:t>
      </w:r>
    </w:p>
    <w:p w:rsidR="007620E7" w:rsidRDefault="007620E7" w:rsidP="007620E7">
      <w:pPr>
        <w:ind w:right="-426" w:firstLine="709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>Результат процедур: извещение заявителя об отложении совершения нотариального действия.</w:t>
      </w:r>
    </w:p>
    <w:p w:rsidR="007620E7" w:rsidRDefault="007620E7" w:rsidP="007620E7">
      <w:pPr>
        <w:ind w:right="-426" w:firstLine="709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 xml:space="preserve">3.5.2. </w:t>
      </w:r>
      <w:r>
        <w:rPr>
          <w:rFonts w:ascii="Arial" w:eastAsia="Calibri" w:hAnsi="Arial" w:cs="Arial"/>
          <w:bCs/>
          <w:sz w:val="12"/>
          <w:szCs w:val="12"/>
        </w:rPr>
        <w:t>Заместитель руководителя  Исполнительного комитета</w:t>
      </w:r>
      <w:r>
        <w:rPr>
          <w:rFonts w:ascii="Arial" w:eastAsia="Calibri" w:hAnsi="Arial" w:cs="Arial"/>
          <w:sz w:val="12"/>
          <w:szCs w:val="12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7620E7" w:rsidRDefault="007620E7" w:rsidP="007620E7">
      <w:pPr>
        <w:ind w:right="-426" w:firstLine="709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7620E7" w:rsidRDefault="007620E7" w:rsidP="007620E7">
      <w:pPr>
        <w:ind w:right="-426" w:firstLine="709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>Результат процедур: запрос, направленный в соответствующий орган или заинтересованному лицу.</w:t>
      </w:r>
    </w:p>
    <w:p w:rsidR="007620E7" w:rsidRDefault="007620E7" w:rsidP="007620E7">
      <w:pPr>
        <w:ind w:right="-426" w:firstLine="709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>3.5.3.Заместитель руководителя Исполнительного комитета 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7620E7" w:rsidRDefault="007620E7" w:rsidP="007620E7">
      <w:pPr>
        <w:ind w:right="-426" w:firstLine="540"/>
        <w:jc w:val="both"/>
        <w:rPr>
          <w:rFonts w:ascii="Arial" w:eastAsia="Calibri" w:hAnsi="Arial" w:cs="Arial"/>
          <w:sz w:val="12"/>
          <w:szCs w:val="12"/>
        </w:rPr>
      </w:pPr>
    </w:p>
    <w:p w:rsidR="007620E7" w:rsidRDefault="007620E7" w:rsidP="007620E7">
      <w:pPr>
        <w:widowControl w:val="0"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3.6. Исправление технических ошибок. </w:t>
      </w:r>
    </w:p>
    <w:p w:rsidR="007620E7" w:rsidRDefault="007620E7" w:rsidP="007620E7">
      <w:pPr>
        <w:widowControl w:val="0"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Исполнительный комитет:</w:t>
      </w:r>
    </w:p>
    <w:p w:rsidR="007620E7" w:rsidRDefault="007620E7" w:rsidP="007620E7">
      <w:pPr>
        <w:widowControl w:val="0"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заявление об исправлении технической ошибки (приложение №2);</w:t>
      </w:r>
    </w:p>
    <w:p w:rsidR="007620E7" w:rsidRDefault="007620E7" w:rsidP="007620E7">
      <w:pPr>
        <w:widowControl w:val="0"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7620E7" w:rsidRDefault="007620E7" w:rsidP="007620E7">
      <w:pPr>
        <w:widowControl w:val="0"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документы, имеющие юридическую силу, свидетельствующие о наличии технической ошибки. </w:t>
      </w:r>
    </w:p>
    <w:p w:rsidR="007620E7" w:rsidRDefault="007620E7" w:rsidP="007620E7">
      <w:pPr>
        <w:widowControl w:val="0"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7620E7" w:rsidRDefault="007620E7" w:rsidP="007620E7">
      <w:pPr>
        <w:widowControl w:val="0"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3.6.2. Заместитель руководителя  Исполнительного комитета осуществляет прием заявления об исправлении технической ошибки, регистрирует заявление с приложенными документами.</w:t>
      </w:r>
    </w:p>
    <w:p w:rsidR="007620E7" w:rsidRDefault="007620E7" w:rsidP="007620E7">
      <w:pPr>
        <w:widowControl w:val="0"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7620E7" w:rsidRDefault="007620E7" w:rsidP="007620E7">
      <w:pPr>
        <w:widowControl w:val="0"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Результат процедуры: принятое и зарегистрированное заявление.</w:t>
      </w:r>
    </w:p>
    <w:p w:rsidR="007620E7" w:rsidRDefault="007620E7" w:rsidP="007620E7">
      <w:pPr>
        <w:widowControl w:val="0"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3.6.3. Заместитель руководителя  Исполнительного комитета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7620E7" w:rsidRDefault="007620E7" w:rsidP="007620E7">
      <w:pPr>
        <w:widowControl w:val="0"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7620E7" w:rsidRDefault="007620E7" w:rsidP="007620E7">
      <w:pPr>
        <w:widowControl w:val="0"/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Результат процедуры: выданный (направленный) заявителю документ.</w:t>
      </w:r>
    </w:p>
    <w:p w:rsidR="007620E7" w:rsidRDefault="007620E7" w:rsidP="007620E7">
      <w:pPr>
        <w:ind w:left="5954" w:right="-426"/>
        <w:rPr>
          <w:rFonts w:ascii="Arial" w:hAnsi="Arial" w:cs="Arial"/>
          <w:sz w:val="12"/>
          <w:szCs w:val="12"/>
        </w:rPr>
      </w:pPr>
    </w:p>
    <w:p w:rsidR="007620E7" w:rsidRDefault="007620E7" w:rsidP="007620E7">
      <w:pPr>
        <w:autoSpaceDE w:val="0"/>
        <w:autoSpaceDN w:val="0"/>
        <w:adjustRightInd w:val="0"/>
        <w:ind w:right="-426" w:firstLine="720"/>
        <w:jc w:val="both"/>
        <w:rPr>
          <w:rFonts w:ascii="Arial" w:hAnsi="Arial" w:cs="Arial"/>
          <w:sz w:val="12"/>
          <w:szCs w:val="12"/>
        </w:rPr>
      </w:pPr>
    </w:p>
    <w:p w:rsidR="007620E7" w:rsidRDefault="007620E7" w:rsidP="007620E7">
      <w:pPr>
        <w:suppressAutoHyphens/>
        <w:autoSpaceDE w:val="0"/>
        <w:autoSpaceDN w:val="0"/>
        <w:adjustRightInd w:val="0"/>
        <w:ind w:right="-426" w:firstLine="709"/>
        <w:jc w:val="center"/>
        <w:rPr>
          <w:rFonts w:ascii="Arial" w:eastAsia="Calibri" w:hAnsi="Arial" w:cs="Arial"/>
          <w:b/>
          <w:sz w:val="12"/>
          <w:szCs w:val="12"/>
          <w:lang w:eastAsia="en-US"/>
        </w:rPr>
      </w:pPr>
      <w:r>
        <w:rPr>
          <w:rFonts w:ascii="Arial" w:eastAsia="Calibri" w:hAnsi="Arial" w:cs="Arial"/>
          <w:b/>
          <w:sz w:val="12"/>
          <w:szCs w:val="12"/>
        </w:rPr>
        <w:t>4. Порядок и формы контроля за предоставлением муниципальной услуги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Формами контроля за соблюдением исполнения административных процедур являются: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1) проводимые в установленном порядке проверки ведения делопроизводства;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2) проведение в установленном порядке контрольных проверок соблюдения процедур предоставления муниципальной услуги.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Исполнительного комитета представляются справки о результатах предоставления муниципальной услуги.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Исполнительного комитета.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4.3.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Руководитель (заместитель руководителя) Исполнительного комитета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7620E7" w:rsidRDefault="007620E7" w:rsidP="007620E7">
      <w:pPr>
        <w:autoSpaceDE w:val="0"/>
        <w:autoSpaceDN w:val="0"/>
        <w:adjustRightInd w:val="0"/>
        <w:ind w:right="-426"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4.4. Контроль за предоставлением муниципальной услуги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620E7" w:rsidRDefault="007620E7" w:rsidP="007620E7">
      <w:pPr>
        <w:autoSpaceDE w:val="0"/>
        <w:autoSpaceDN w:val="0"/>
        <w:adjustRightInd w:val="0"/>
        <w:ind w:right="-426" w:firstLine="540"/>
        <w:jc w:val="both"/>
        <w:rPr>
          <w:rFonts w:ascii="Arial" w:hAnsi="Arial" w:cs="Arial"/>
          <w:b/>
          <w:sz w:val="12"/>
          <w:szCs w:val="12"/>
        </w:rPr>
      </w:pPr>
    </w:p>
    <w:p w:rsidR="007620E7" w:rsidRDefault="007620E7" w:rsidP="007620E7">
      <w:pPr>
        <w:autoSpaceDE w:val="0"/>
        <w:autoSpaceDN w:val="0"/>
        <w:adjustRightInd w:val="0"/>
        <w:spacing w:before="108" w:after="108"/>
        <w:ind w:right="-426"/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7620E7" w:rsidRDefault="007620E7" w:rsidP="007620E7">
      <w:pPr>
        <w:suppressAutoHyphens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5.1. Получатели муниципальной услуги имеют право на обжалование в досудебном порядке действий (бездействия) сотрудников Исполнительного комитета, участвующих в предоставлении муниципальной услуги, в Исполнительный комитет или в Совет муниципального образования.</w:t>
      </w:r>
    </w:p>
    <w:p w:rsidR="007620E7" w:rsidRDefault="007620E7" w:rsidP="007620E7">
      <w:pPr>
        <w:suppressAutoHyphens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Заявитель может обратиться с жалобой, в том числе в следующих случаях:</w:t>
      </w:r>
    </w:p>
    <w:p w:rsidR="007620E7" w:rsidRDefault="007620E7" w:rsidP="007620E7">
      <w:pPr>
        <w:suppressAutoHyphens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1) нарушение срока регистрации запроса заявителя о предоставлении муниципальной услуги;</w:t>
      </w:r>
    </w:p>
    <w:p w:rsidR="007620E7" w:rsidRDefault="007620E7" w:rsidP="007620E7">
      <w:pPr>
        <w:suppressAutoHyphens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2) нарушение срока предоставления муниципальной услуги;</w:t>
      </w:r>
    </w:p>
    <w:p w:rsidR="007620E7" w:rsidRDefault="007620E7" w:rsidP="007620E7">
      <w:pPr>
        <w:suppressAutoHyphens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3) требование у заявителя документов, не предусмотренных нормативными правовыми актами Российской Федерации, Республики Татарстан, Елабужского муниципального района для предоставления муниципальной услуги;</w:t>
      </w:r>
    </w:p>
    <w:p w:rsidR="007620E7" w:rsidRDefault="007620E7" w:rsidP="007620E7">
      <w:pPr>
        <w:suppressAutoHyphens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Елабужского  муниципального района для предоставления муниципальной услуги, у заявителя;</w:t>
      </w:r>
    </w:p>
    <w:p w:rsidR="007620E7" w:rsidRDefault="007620E7" w:rsidP="007620E7">
      <w:pPr>
        <w:suppressAutoHyphens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Елабужского  муниципального района;</w:t>
      </w:r>
    </w:p>
    <w:p w:rsidR="007620E7" w:rsidRDefault="007620E7" w:rsidP="007620E7">
      <w:pPr>
        <w:suppressAutoHyphens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Елабужского  муниципального района;</w:t>
      </w:r>
    </w:p>
    <w:p w:rsidR="007620E7" w:rsidRDefault="007620E7" w:rsidP="007620E7">
      <w:pPr>
        <w:suppressAutoHyphens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7) отказ Исполнительного комитета, должностного лица Исполнительного комитета,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620E7" w:rsidRDefault="007620E7" w:rsidP="007620E7">
      <w:pPr>
        <w:autoSpaceDE w:val="0"/>
        <w:autoSpaceDN w:val="0"/>
        <w:adjustRightInd w:val="0"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5.2. Жалоба подается в письменной форме на бумажном носителе или в электронной форме.</w:t>
      </w:r>
    </w:p>
    <w:p w:rsidR="007620E7" w:rsidRDefault="007620E7" w:rsidP="007620E7">
      <w:pPr>
        <w:autoSpaceDE w:val="0"/>
        <w:autoSpaceDN w:val="0"/>
        <w:adjustRightInd w:val="0"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Жалоба может быть направлена по почте,  с использованием информационно-телекоммуникационной сети "Интернет", официального сайта Елабужского муниципального района (http://www.</w:t>
      </w:r>
      <w:r>
        <w:rPr>
          <w:rFonts w:ascii="Arial" w:hAnsi="Arial" w:cs="Arial"/>
          <w:sz w:val="12"/>
          <w:szCs w:val="12"/>
          <w:lang w:val="en-US"/>
        </w:rPr>
        <w:t>elabugacity</w:t>
      </w:r>
      <w:r>
        <w:rPr>
          <w:rFonts w:ascii="Arial" w:hAnsi="Arial" w:cs="Arial"/>
          <w:sz w:val="12"/>
          <w:szCs w:val="12"/>
        </w:rPr>
        <w:t>.ru), Единого портала государственных и муниципальных услуг Республики Татарстан (</w:t>
      </w:r>
      <w:hyperlink r:id="rId11" w:history="1">
        <w:r>
          <w:rPr>
            <w:rStyle w:val="a3"/>
            <w:rFonts w:ascii="Arial" w:hAnsi="Arial" w:cs="Arial"/>
            <w:sz w:val="12"/>
            <w:szCs w:val="12"/>
          </w:rPr>
          <w:t>http://uslugi.tatar.ru/</w:t>
        </w:r>
      </w:hyperlink>
      <w:r>
        <w:rPr>
          <w:rFonts w:ascii="Arial" w:hAnsi="Arial" w:cs="Arial"/>
          <w:sz w:val="12"/>
          <w:szCs w:val="12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7620E7" w:rsidRDefault="007620E7" w:rsidP="007620E7">
      <w:pPr>
        <w:autoSpaceDE w:val="0"/>
        <w:autoSpaceDN w:val="0"/>
        <w:adjustRightInd w:val="0"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5.3. Срок рассмотрения жалобы - </w:t>
      </w:r>
      <w:r>
        <w:rPr>
          <w:rFonts w:ascii="Arial" w:hAnsi="Arial" w:cs="Arial"/>
          <w:sz w:val="12"/>
          <w:szCs w:val="12"/>
          <w:u w:val="single"/>
        </w:rPr>
        <w:t>в течение  пятнадцати рабочих</w:t>
      </w:r>
      <w:r>
        <w:rPr>
          <w:rFonts w:ascii="Arial" w:hAnsi="Arial" w:cs="Arial"/>
          <w:sz w:val="12"/>
          <w:szCs w:val="12"/>
        </w:rPr>
        <w:t xml:space="preserve">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620E7" w:rsidRDefault="007620E7" w:rsidP="007620E7">
      <w:pPr>
        <w:autoSpaceDE w:val="0"/>
        <w:autoSpaceDN w:val="0"/>
        <w:adjustRightInd w:val="0"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5.4. Жалоба должна содержать следующую информацию:</w:t>
      </w:r>
    </w:p>
    <w:p w:rsidR="007620E7" w:rsidRDefault="007620E7" w:rsidP="007620E7">
      <w:pPr>
        <w:autoSpaceDE w:val="0"/>
        <w:autoSpaceDN w:val="0"/>
        <w:adjustRightInd w:val="0"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7620E7" w:rsidRDefault="007620E7" w:rsidP="007620E7">
      <w:pPr>
        <w:autoSpaceDE w:val="0"/>
        <w:autoSpaceDN w:val="0"/>
        <w:adjustRightInd w:val="0"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20E7" w:rsidRDefault="007620E7" w:rsidP="007620E7">
      <w:pPr>
        <w:autoSpaceDE w:val="0"/>
        <w:autoSpaceDN w:val="0"/>
        <w:adjustRightInd w:val="0"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7620E7" w:rsidRDefault="007620E7" w:rsidP="007620E7">
      <w:pPr>
        <w:autoSpaceDE w:val="0"/>
        <w:autoSpaceDN w:val="0"/>
        <w:adjustRightInd w:val="0"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7620E7" w:rsidRDefault="007620E7" w:rsidP="007620E7">
      <w:pPr>
        <w:autoSpaceDE w:val="0"/>
        <w:autoSpaceDN w:val="0"/>
        <w:adjustRightInd w:val="0"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620E7" w:rsidRDefault="007620E7" w:rsidP="007620E7">
      <w:pPr>
        <w:autoSpaceDE w:val="0"/>
        <w:autoSpaceDN w:val="0"/>
        <w:adjustRightInd w:val="0"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5.6. Жалоба подписывается подавшим ее получателем муниципальной услуги.</w:t>
      </w:r>
    </w:p>
    <w:p w:rsidR="007620E7" w:rsidRDefault="007620E7" w:rsidP="007620E7">
      <w:pPr>
        <w:autoSpaceDE w:val="0"/>
        <w:autoSpaceDN w:val="0"/>
        <w:adjustRightInd w:val="0"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5.7. По результатам рассмотрения жалобы руководитель Исполнительного комитета принимает одно из следующих решений:</w:t>
      </w:r>
    </w:p>
    <w:p w:rsidR="007620E7" w:rsidRDefault="007620E7" w:rsidP="007620E7">
      <w:pPr>
        <w:autoSpaceDE w:val="0"/>
        <w:autoSpaceDN w:val="0"/>
        <w:adjustRightInd w:val="0"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7620E7" w:rsidRDefault="007620E7" w:rsidP="007620E7">
      <w:pPr>
        <w:autoSpaceDE w:val="0"/>
        <w:autoSpaceDN w:val="0"/>
        <w:adjustRightInd w:val="0"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2) отказывает в удовлетворении жалобы.</w:t>
      </w:r>
    </w:p>
    <w:p w:rsidR="007620E7" w:rsidRDefault="007620E7" w:rsidP="007620E7">
      <w:pPr>
        <w:autoSpaceDE w:val="0"/>
        <w:autoSpaceDN w:val="0"/>
        <w:adjustRightInd w:val="0"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20E7" w:rsidRDefault="007620E7" w:rsidP="007620E7">
      <w:pPr>
        <w:autoSpaceDE w:val="0"/>
        <w:autoSpaceDN w:val="0"/>
        <w:adjustRightInd w:val="0"/>
        <w:ind w:right="-426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620E7" w:rsidRDefault="007620E7" w:rsidP="007620E7">
      <w:pPr>
        <w:autoSpaceDE w:val="0"/>
        <w:autoSpaceDN w:val="0"/>
        <w:adjustRightInd w:val="0"/>
        <w:ind w:right="-426" w:firstLine="720"/>
        <w:jc w:val="both"/>
        <w:rPr>
          <w:rFonts w:ascii="Arial" w:hAnsi="Arial" w:cs="Arial"/>
          <w:sz w:val="12"/>
          <w:szCs w:val="12"/>
        </w:rPr>
      </w:pPr>
    </w:p>
    <w:p w:rsidR="007620E7" w:rsidRDefault="007620E7" w:rsidP="007620E7">
      <w:pPr>
        <w:ind w:right="-426"/>
        <w:rPr>
          <w:rFonts w:ascii="Arial" w:hAnsi="Arial" w:cs="Arial"/>
          <w:sz w:val="12"/>
          <w:szCs w:val="12"/>
        </w:rPr>
      </w:pPr>
    </w:p>
    <w:p w:rsidR="007620E7" w:rsidRDefault="007620E7" w:rsidP="007620E7">
      <w:pPr>
        <w:ind w:right="-426"/>
        <w:rPr>
          <w:rFonts w:ascii="Arial" w:hAnsi="Arial" w:cs="Arial"/>
          <w:sz w:val="12"/>
          <w:szCs w:val="12"/>
        </w:rPr>
      </w:pPr>
    </w:p>
    <w:p w:rsidR="007620E7" w:rsidRDefault="007620E7" w:rsidP="007620E7">
      <w:pPr>
        <w:ind w:right="-426"/>
        <w:rPr>
          <w:rFonts w:ascii="Arial" w:hAnsi="Arial" w:cs="Arial"/>
          <w:sz w:val="12"/>
          <w:szCs w:val="12"/>
        </w:rPr>
      </w:pPr>
    </w:p>
    <w:p w:rsidR="007620E7" w:rsidRDefault="007620E7" w:rsidP="007620E7">
      <w:pPr>
        <w:ind w:right="-426"/>
        <w:rPr>
          <w:rFonts w:ascii="Arial" w:hAnsi="Arial" w:cs="Arial"/>
          <w:sz w:val="12"/>
          <w:szCs w:val="12"/>
        </w:rPr>
      </w:pPr>
    </w:p>
    <w:p w:rsidR="007620E7" w:rsidRDefault="007620E7" w:rsidP="007620E7">
      <w:pPr>
        <w:ind w:right="-426"/>
        <w:rPr>
          <w:rFonts w:ascii="Arial" w:hAnsi="Arial" w:cs="Arial"/>
          <w:sz w:val="12"/>
          <w:szCs w:val="12"/>
        </w:rPr>
      </w:pP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Приложение №2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 xml:space="preserve">Руководителю 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Исполнительного комитета Большееловского сельского поселения Елабужского муниципального района Республики Татарстан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От:______________________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Заявление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об исправлении технической ошибки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Сообщаю об ошибке, допущенной при оказании муниципальной услуги __________________________________________________________________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(наименование услуги)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Записано:_______________________________________________________________________________________________________________________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Правильные сведения:__________________________________________________________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__________________________________________________________________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Прилагаю следующие документы: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1.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2.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3.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посредством отправления электронного документа на адрес E-mail:_______;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______________</w:t>
      </w:r>
      <w:r w:rsidRPr="00121B6A">
        <w:rPr>
          <w:rFonts w:ascii="Arial" w:hAnsi="Arial" w:cs="Arial"/>
          <w:sz w:val="12"/>
          <w:szCs w:val="12"/>
        </w:rPr>
        <w:tab/>
      </w:r>
      <w:r w:rsidRPr="00121B6A">
        <w:rPr>
          <w:rFonts w:ascii="Arial" w:hAnsi="Arial" w:cs="Arial"/>
          <w:sz w:val="12"/>
          <w:szCs w:val="12"/>
        </w:rPr>
        <w:tab/>
      </w:r>
      <w:r w:rsidRPr="00121B6A">
        <w:rPr>
          <w:rFonts w:ascii="Arial" w:hAnsi="Arial" w:cs="Arial"/>
          <w:sz w:val="12"/>
          <w:szCs w:val="12"/>
        </w:rPr>
        <w:tab/>
      </w:r>
      <w:r w:rsidRPr="00121B6A">
        <w:rPr>
          <w:rFonts w:ascii="Arial" w:hAnsi="Arial" w:cs="Arial"/>
          <w:sz w:val="12"/>
          <w:szCs w:val="12"/>
        </w:rPr>
        <w:tab/>
        <w:t>_________________ ( ________________)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ab/>
        <w:t>(дата)</w:t>
      </w:r>
      <w:r w:rsidRPr="00121B6A">
        <w:rPr>
          <w:rFonts w:ascii="Arial" w:hAnsi="Arial" w:cs="Arial"/>
          <w:sz w:val="12"/>
          <w:szCs w:val="12"/>
        </w:rPr>
        <w:tab/>
      </w:r>
      <w:r w:rsidRPr="00121B6A">
        <w:rPr>
          <w:rFonts w:ascii="Arial" w:hAnsi="Arial" w:cs="Arial"/>
          <w:sz w:val="12"/>
          <w:szCs w:val="12"/>
        </w:rPr>
        <w:tab/>
      </w:r>
      <w:r w:rsidRPr="00121B6A">
        <w:rPr>
          <w:rFonts w:ascii="Arial" w:hAnsi="Arial" w:cs="Arial"/>
          <w:sz w:val="12"/>
          <w:szCs w:val="12"/>
        </w:rPr>
        <w:tab/>
      </w:r>
      <w:r w:rsidRPr="00121B6A">
        <w:rPr>
          <w:rFonts w:ascii="Arial" w:hAnsi="Arial" w:cs="Arial"/>
          <w:sz w:val="12"/>
          <w:szCs w:val="12"/>
        </w:rPr>
        <w:tab/>
      </w:r>
      <w:r w:rsidRPr="00121B6A">
        <w:rPr>
          <w:rFonts w:ascii="Arial" w:hAnsi="Arial" w:cs="Arial"/>
          <w:sz w:val="12"/>
          <w:szCs w:val="12"/>
        </w:rPr>
        <w:tab/>
      </w:r>
      <w:r w:rsidRPr="00121B6A">
        <w:rPr>
          <w:rFonts w:ascii="Arial" w:hAnsi="Arial" w:cs="Arial"/>
          <w:sz w:val="12"/>
          <w:szCs w:val="12"/>
        </w:rPr>
        <w:tab/>
        <w:t>(подпись)</w:t>
      </w:r>
      <w:r w:rsidRPr="00121B6A">
        <w:rPr>
          <w:rFonts w:ascii="Arial" w:hAnsi="Arial" w:cs="Arial"/>
          <w:sz w:val="12"/>
          <w:szCs w:val="12"/>
        </w:rPr>
        <w:tab/>
      </w:r>
      <w:r w:rsidRPr="00121B6A">
        <w:rPr>
          <w:rFonts w:ascii="Arial" w:hAnsi="Arial" w:cs="Arial"/>
          <w:sz w:val="12"/>
          <w:szCs w:val="12"/>
        </w:rPr>
        <w:tab/>
        <w:t>(Ф.И.О.)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Приложение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 xml:space="preserve"> (справочное)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 xml:space="preserve">Реквизиты должностных лиц, ответственных за предоставление муниципальной услуги 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ab/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Исполнительный комитет Большееловского сельского поселения Елабужского муниципального района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Должность</w:t>
      </w:r>
      <w:r w:rsidRPr="00121B6A">
        <w:rPr>
          <w:rFonts w:ascii="Arial" w:hAnsi="Arial" w:cs="Arial"/>
          <w:sz w:val="12"/>
          <w:szCs w:val="12"/>
        </w:rPr>
        <w:tab/>
        <w:t>Телефон</w:t>
      </w:r>
      <w:r w:rsidRPr="00121B6A">
        <w:rPr>
          <w:rFonts w:ascii="Arial" w:hAnsi="Arial" w:cs="Arial"/>
          <w:sz w:val="12"/>
          <w:szCs w:val="12"/>
        </w:rPr>
        <w:tab/>
        <w:t>Электронный адрес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Руководитель Исполнительного комитета</w:t>
      </w:r>
      <w:r w:rsidRPr="00121B6A">
        <w:rPr>
          <w:rFonts w:ascii="Arial" w:hAnsi="Arial" w:cs="Arial"/>
          <w:sz w:val="12"/>
          <w:szCs w:val="12"/>
        </w:rPr>
        <w:tab/>
        <w:t>(85557) 7-32-42</w:t>
      </w:r>
      <w:r w:rsidRPr="00121B6A">
        <w:rPr>
          <w:rFonts w:ascii="Arial" w:hAnsi="Arial" w:cs="Arial"/>
          <w:sz w:val="12"/>
          <w:szCs w:val="12"/>
        </w:rPr>
        <w:tab/>
        <w:t>Belov.Elb@tatar.ru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  <w:r w:rsidRPr="00121B6A">
        <w:rPr>
          <w:rFonts w:ascii="Arial" w:hAnsi="Arial" w:cs="Arial"/>
          <w:sz w:val="12"/>
          <w:szCs w:val="12"/>
        </w:rPr>
        <w:t>Заместитель руководителя</w:t>
      </w:r>
      <w:r w:rsidRPr="00121B6A">
        <w:rPr>
          <w:rFonts w:ascii="Arial" w:hAnsi="Arial" w:cs="Arial"/>
          <w:sz w:val="12"/>
          <w:szCs w:val="12"/>
        </w:rPr>
        <w:tab/>
        <w:t>(85557) 7-32-42</w:t>
      </w:r>
      <w:r w:rsidRPr="00121B6A">
        <w:rPr>
          <w:rFonts w:ascii="Arial" w:hAnsi="Arial" w:cs="Arial"/>
          <w:sz w:val="12"/>
          <w:szCs w:val="12"/>
        </w:rPr>
        <w:tab/>
        <w:t>Belov.Elb@tatar.ru</w:t>
      </w: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</w:p>
    <w:p w:rsidR="00121B6A" w:rsidRPr="00121B6A" w:rsidRDefault="00121B6A" w:rsidP="00121B6A">
      <w:pPr>
        <w:ind w:right="-426"/>
        <w:jc w:val="both"/>
        <w:rPr>
          <w:rFonts w:ascii="Arial" w:hAnsi="Arial" w:cs="Arial"/>
          <w:sz w:val="12"/>
          <w:szCs w:val="12"/>
        </w:rPr>
      </w:pPr>
    </w:p>
    <w:p w:rsidR="002C5E5F" w:rsidRPr="00936FFC" w:rsidRDefault="002C5E5F" w:rsidP="00E7421F">
      <w:pPr>
        <w:ind w:right="-426"/>
        <w:jc w:val="both"/>
        <w:rPr>
          <w:rFonts w:ascii="Arial" w:hAnsi="Arial" w:cs="Arial"/>
          <w:sz w:val="12"/>
          <w:szCs w:val="12"/>
        </w:rPr>
      </w:pPr>
      <w:bookmarkStart w:id="3" w:name="_GoBack"/>
      <w:bookmarkEnd w:id="3"/>
    </w:p>
    <w:sectPr w:rsidR="002C5E5F" w:rsidRPr="00936FFC" w:rsidSect="00936FFC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7C"/>
    <w:rsid w:val="00121B6A"/>
    <w:rsid w:val="002C5E5F"/>
    <w:rsid w:val="0062557C"/>
    <w:rsid w:val="007620E7"/>
    <w:rsid w:val="00936FFC"/>
    <w:rsid w:val="00991CF9"/>
    <w:rsid w:val="00E65653"/>
    <w:rsid w:val="00E7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E5F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E5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3">
    <w:name w:val="Hyperlink"/>
    <w:rsid w:val="002C5E5F"/>
    <w:rPr>
      <w:color w:val="0000FF"/>
      <w:u w:val="single"/>
    </w:rPr>
  </w:style>
  <w:style w:type="paragraph" w:customStyle="1" w:styleId="ConsPlusNormal">
    <w:name w:val="ConsPlusNormal"/>
    <w:rsid w:val="002C5E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5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5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2C5E5F"/>
  </w:style>
  <w:style w:type="paragraph" w:styleId="a4">
    <w:name w:val="No Spacing"/>
    <w:qFormat/>
    <w:rsid w:val="002C5E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E5F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E5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3">
    <w:name w:val="Hyperlink"/>
    <w:rsid w:val="002C5E5F"/>
    <w:rPr>
      <w:color w:val="0000FF"/>
      <w:u w:val="single"/>
    </w:rPr>
  </w:style>
  <w:style w:type="paragraph" w:customStyle="1" w:styleId="ConsPlusNormal">
    <w:name w:val="ConsPlusNormal"/>
    <w:rsid w:val="002C5E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5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5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2C5E5F"/>
  </w:style>
  <w:style w:type="paragraph" w:styleId="a4">
    <w:name w:val="No Spacing"/>
    <w:qFormat/>
    <w:rsid w:val="002C5E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subayevo.tata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abugacity.ru" TargetMode="External"/><Relationship Id="rId11" Type="http://schemas.openxmlformats.org/officeDocument/2006/relationships/hyperlink" Target="http://uslugi.tatar.ru/" TargetMode="External"/><Relationship Id="rId5" Type="http://schemas.openxmlformats.org/officeDocument/2006/relationships/hyperlink" Target="http://www.______.tatar.ru" TargetMode="External"/><Relationship Id="rId10" Type="http://schemas.openxmlformats.org/officeDocument/2006/relationships/hyperlink" Target="garantF1://10800200.33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333035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5058</Words>
  <Characters>28835</Characters>
  <Application>Microsoft Office Word</Application>
  <DocSecurity>0</DocSecurity>
  <Lines>240</Lines>
  <Paragraphs>67</Paragraphs>
  <ScaleCrop>false</ScaleCrop>
  <Company/>
  <LinksUpToDate>false</LinksUpToDate>
  <CharactersWithSpaces>33826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2021-02-17T08:57:00Z</dcterms:created>
  <dcterms:modified xsi:type="dcterms:W3CDTF">2021-02-17T09:08:00Z</dcterms:modified>
</cp:coreProperties>
</file>