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5A6" w:rsidRPr="009C440C" w:rsidRDefault="00D905A6" w:rsidP="00D905A6">
      <w:pPr>
        <w:tabs>
          <w:tab w:val="left" w:pos="6390"/>
        </w:tabs>
        <w:spacing w:after="0" w:line="300" w:lineRule="exact"/>
        <w:jc w:val="right"/>
        <w:rPr>
          <w:rFonts w:ascii="Times New Roman" w:hAnsi="Times New Roman"/>
          <w:sz w:val="28"/>
          <w:szCs w:val="28"/>
          <w:lang w:val="tt-RU"/>
        </w:rPr>
      </w:pPr>
    </w:p>
    <w:tbl>
      <w:tblPr>
        <w:tblW w:w="10065" w:type="dxa"/>
        <w:tblInd w:w="108" w:type="dxa"/>
        <w:tblBorders>
          <w:bottom w:val="single" w:sz="12" w:space="0" w:color="000000"/>
        </w:tblBorders>
        <w:tblLook w:val="00A0" w:firstRow="1" w:lastRow="0" w:firstColumn="1" w:lastColumn="0" w:noHBand="0" w:noVBand="0"/>
      </w:tblPr>
      <w:tblGrid>
        <w:gridCol w:w="4219"/>
        <w:gridCol w:w="1593"/>
        <w:gridCol w:w="4253"/>
      </w:tblGrid>
      <w:tr w:rsidR="00D905A6" w:rsidRPr="00C73DA6" w:rsidTr="00662B7A">
        <w:tc>
          <w:tcPr>
            <w:tcW w:w="4219" w:type="dxa"/>
          </w:tcPr>
          <w:p w:rsidR="00D905A6" w:rsidRPr="00C73DA6" w:rsidRDefault="00D905A6" w:rsidP="00662B7A">
            <w:pPr>
              <w:spacing w:after="0" w:line="300" w:lineRule="exact"/>
              <w:jc w:val="center"/>
              <w:rPr>
                <w:rFonts w:ascii="Times New Roman" w:hAnsi="Times New Roman"/>
                <w:sz w:val="28"/>
                <w:szCs w:val="28"/>
              </w:rPr>
            </w:pPr>
            <w:r w:rsidRPr="00C73DA6">
              <w:rPr>
                <w:rFonts w:ascii="Times New Roman" w:hAnsi="Times New Roman"/>
                <w:sz w:val="28"/>
                <w:szCs w:val="28"/>
              </w:rPr>
              <w:t>СОВЕТ БОЛЬШЕЕЛОВСКОГО СЕЛЬСКОГО ПОСЕЛЕНИЯ ЕЛАБУЖСКОГО МУНИЦИПАЛЬНОГО</w:t>
            </w:r>
          </w:p>
          <w:p w:rsidR="00D905A6" w:rsidRPr="00C73DA6" w:rsidRDefault="00D905A6" w:rsidP="00662B7A">
            <w:pPr>
              <w:spacing w:after="0" w:line="300" w:lineRule="exact"/>
              <w:jc w:val="center"/>
              <w:rPr>
                <w:rFonts w:ascii="Times New Roman" w:eastAsia="Calibri" w:hAnsi="Times New Roman"/>
                <w:sz w:val="28"/>
                <w:szCs w:val="28"/>
                <w:lang w:eastAsia="en-US"/>
              </w:rPr>
            </w:pPr>
            <w:r w:rsidRPr="00C73DA6">
              <w:rPr>
                <w:rFonts w:ascii="Times New Roman" w:eastAsia="Calibri" w:hAnsi="Times New Roman"/>
                <w:sz w:val="28"/>
                <w:szCs w:val="28"/>
                <w:lang w:eastAsia="en-US"/>
              </w:rPr>
              <w:t>РАЙОНА</w:t>
            </w:r>
          </w:p>
          <w:p w:rsidR="00D905A6" w:rsidRPr="00C73DA6" w:rsidRDefault="00D905A6" w:rsidP="00662B7A">
            <w:pPr>
              <w:spacing w:after="0" w:line="300" w:lineRule="exact"/>
              <w:ind w:right="-148"/>
              <w:jc w:val="center"/>
              <w:rPr>
                <w:rFonts w:ascii="Times New Roman" w:eastAsia="Calibri" w:hAnsi="Times New Roman"/>
                <w:sz w:val="20"/>
                <w:szCs w:val="20"/>
                <w:lang w:eastAsia="en-US"/>
              </w:rPr>
            </w:pPr>
            <w:r w:rsidRPr="00C73DA6">
              <w:rPr>
                <w:rFonts w:ascii="Times New Roman" w:eastAsia="Calibri" w:hAnsi="Times New Roman"/>
                <w:sz w:val="28"/>
                <w:szCs w:val="28"/>
                <w:lang w:eastAsia="en-US"/>
              </w:rPr>
              <w:t>РЕСПУБЛИКИ ТАТАРСТАН</w:t>
            </w:r>
          </w:p>
        </w:tc>
        <w:tc>
          <w:tcPr>
            <w:tcW w:w="1593" w:type="dxa"/>
          </w:tcPr>
          <w:p w:rsidR="00D905A6" w:rsidRPr="00C73DA6" w:rsidRDefault="00D905A6" w:rsidP="00662B7A">
            <w:pPr>
              <w:spacing w:after="0" w:line="240" w:lineRule="auto"/>
              <w:ind w:right="-158"/>
              <w:jc w:val="center"/>
              <w:rPr>
                <w:rFonts w:ascii="Times New Roman" w:eastAsia="Calibri" w:hAnsi="Times New Roman"/>
                <w:lang w:eastAsia="en-US"/>
              </w:rPr>
            </w:pPr>
            <w:r w:rsidRPr="00C73DA6">
              <w:rPr>
                <w:rFonts w:eastAsia="Calibri"/>
                <w:noProof/>
              </w:rPr>
              <w:drawing>
                <wp:inline distT="0" distB="0" distL="0" distR="0">
                  <wp:extent cx="704850" cy="733425"/>
                  <wp:effectExtent l="0" t="0" r="0" b="9525"/>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p>
        </w:tc>
        <w:tc>
          <w:tcPr>
            <w:tcW w:w="4253" w:type="dxa"/>
          </w:tcPr>
          <w:p w:rsidR="00D905A6" w:rsidRPr="00C73DA6" w:rsidRDefault="00D905A6" w:rsidP="00662B7A">
            <w:pPr>
              <w:tabs>
                <w:tab w:val="left" w:pos="945"/>
              </w:tabs>
              <w:spacing w:after="0"/>
              <w:jc w:val="center"/>
              <w:rPr>
                <w:rFonts w:ascii="Times New Roman" w:eastAsia="Calibri" w:hAnsi="Times New Roman"/>
                <w:sz w:val="28"/>
                <w:szCs w:val="28"/>
                <w:lang w:eastAsia="en-US"/>
              </w:rPr>
            </w:pPr>
            <w:r w:rsidRPr="00C73DA6">
              <w:rPr>
                <w:rFonts w:ascii="Times New Roman" w:eastAsia="Calibri" w:hAnsi="Times New Roman"/>
                <w:sz w:val="28"/>
                <w:szCs w:val="28"/>
                <w:lang w:eastAsia="en-US"/>
              </w:rPr>
              <w:t>ТАТАРСТАН РЕСПУБЛИКАСЫ</w:t>
            </w:r>
          </w:p>
          <w:p w:rsidR="00D905A6" w:rsidRPr="00C73DA6" w:rsidRDefault="00D905A6" w:rsidP="00662B7A">
            <w:pPr>
              <w:spacing w:after="0"/>
              <w:jc w:val="center"/>
              <w:rPr>
                <w:rFonts w:ascii="Times New Roman" w:eastAsia="Calibri" w:hAnsi="Times New Roman"/>
                <w:bCs/>
                <w:sz w:val="28"/>
                <w:szCs w:val="28"/>
                <w:lang w:eastAsia="en-US"/>
              </w:rPr>
            </w:pPr>
            <w:r w:rsidRPr="00C73DA6">
              <w:rPr>
                <w:rFonts w:ascii="Times New Roman" w:eastAsia="Calibri" w:hAnsi="Times New Roman"/>
                <w:bCs/>
                <w:sz w:val="28"/>
                <w:szCs w:val="28"/>
                <w:lang w:eastAsia="en-US"/>
              </w:rPr>
              <w:t xml:space="preserve">АЛАБУГА  </w:t>
            </w:r>
          </w:p>
          <w:p w:rsidR="00D905A6" w:rsidRPr="00C73DA6" w:rsidRDefault="00D905A6" w:rsidP="00662B7A">
            <w:pPr>
              <w:spacing w:after="0"/>
              <w:jc w:val="center"/>
              <w:rPr>
                <w:rFonts w:ascii="Times New Roman" w:eastAsia="Calibri" w:hAnsi="Times New Roman"/>
                <w:bCs/>
                <w:sz w:val="28"/>
                <w:szCs w:val="28"/>
                <w:lang w:eastAsia="en-US"/>
              </w:rPr>
            </w:pPr>
            <w:r w:rsidRPr="00C73DA6">
              <w:rPr>
                <w:rFonts w:ascii="Times New Roman" w:eastAsia="Calibri" w:hAnsi="Times New Roman"/>
                <w:bCs/>
                <w:sz w:val="28"/>
                <w:szCs w:val="28"/>
                <w:lang w:eastAsia="en-US"/>
              </w:rPr>
              <w:t>МУНИЦИПАЛЬ</w:t>
            </w:r>
          </w:p>
          <w:p w:rsidR="00D905A6" w:rsidRPr="00C73DA6" w:rsidRDefault="00D905A6" w:rsidP="00662B7A">
            <w:pPr>
              <w:spacing w:after="0"/>
              <w:jc w:val="center"/>
              <w:rPr>
                <w:rFonts w:ascii="Times New Roman" w:eastAsia="Calibri" w:hAnsi="Times New Roman"/>
                <w:sz w:val="20"/>
                <w:szCs w:val="20"/>
                <w:lang w:eastAsia="en-US"/>
              </w:rPr>
            </w:pPr>
            <w:r w:rsidRPr="00C73DA6">
              <w:rPr>
                <w:rFonts w:ascii="Times New Roman" w:eastAsia="Calibri" w:hAnsi="Times New Roman"/>
                <w:bCs/>
                <w:sz w:val="28"/>
                <w:szCs w:val="28"/>
                <w:lang w:eastAsia="en-US"/>
              </w:rPr>
              <w:t>РАЙОНЫ ОЛЫ ЕЛОВО АВЫЛ ҖИРЛЕГЕ  СОВЕТЫ</w:t>
            </w:r>
          </w:p>
        </w:tc>
      </w:tr>
      <w:tr w:rsidR="00D905A6" w:rsidRPr="00C73DA6" w:rsidTr="00662B7A">
        <w:trPr>
          <w:trHeight w:val="80"/>
        </w:trPr>
        <w:tc>
          <w:tcPr>
            <w:tcW w:w="10065" w:type="dxa"/>
            <w:gridSpan w:val="3"/>
            <w:tcBorders>
              <w:bottom w:val="single" w:sz="12" w:space="0" w:color="000000"/>
            </w:tcBorders>
          </w:tcPr>
          <w:p w:rsidR="00D905A6" w:rsidRPr="00C73DA6" w:rsidRDefault="00D905A6" w:rsidP="00662B7A">
            <w:pPr>
              <w:tabs>
                <w:tab w:val="left" w:pos="708"/>
                <w:tab w:val="center" w:pos="4153"/>
                <w:tab w:val="right" w:pos="8306"/>
              </w:tabs>
              <w:spacing w:after="0" w:line="220" w:lineRule="exact"/>
              <w:jc w:val="center"/>
              <w:rPr>
                <w:rFonts w:ascii="Times New Roman" w:hAnsi="Times New Roman"/>
                <w:color w:val="000000"/>
                <w:sz w:val="20"/>
                <w:szCs w:val="20"/>
                <w:lang w:val="be-BY"/>
              </w:rPr>
            </w:pPr>
            <w:r w:rsidRPr="00C73DA6">
              <w:rPr>
                <w:rFonts w:ascii="Times New Roman" w:hAnsi="Times New Roman"/>
                <w:color w:val="000000"/>
                <w:sz w:val="20"/>
                <w:szCs w:val="20"/>
                <w:lang w:val="be-BY"/>
              </w:rPr>
              <w:t xml:space="preserve"> </w:t>
            </w:r>
          </w:p>
        </w:tc>
      </w:tr>
    </w:tbl>
    <w:p w:rsidR="00D905A6" w:rsidRPr="00C73DA6" w:rsidRDefault="00D905A6" w:rsidP="00D905A6">
      <w:pPr>
        <w:tabs>
          <w:tab w:val="left" w:pos="6390"/>
        </w:tabs>
        <w:spacing w:after="0" w:line="300" w:lineRule="exact"/>
        <w:rPr>
          <w:rFonts w:ascii="Times New Roman" w:eastAsia="Calibri" w:hAnsi="Times New Roman"/>
          <w:b/>
          <w:sz w:val="28"/>
          <w:szCs w:val="28"/>
          <w:lang w:eastAsia="en-US"/>
        </w:rPr>
      </w:pPr>
      <w:r w:rsidRPr="00C73DA6">
        <w:rPr>
          <w:rFonts w:ascii="Times New Roman" w:eastAsia="Calibri" w:hAnsi="Times New Roman"/>
          <w:b/>
          <w:sz w:val="28"/>
          <w:szCs w:val="28"/>
          <w:lang w:eastAsia="en-US"/>
        </w:rPr>
        <w:t xml:space="preserve">            РЕШЕНИЕ</w:t>
      </w:r>
      <w:r w:rsidRPr="00C73DA6">
        <w:rPr>
          <w:rFonts w:ascii="Times New Roman" w:eastAsia="Calibri" w:hAnsi="Times New Roman"/>
          <w:b/>
          <w:sz w:val="28"/>
          <w:szCs w:val="28"/>
          <w:lang w:eastAsia="en-US"/>
        </w:rPr>
        <w:tab/>
        <w:t xml:space="preserve">         КАРАР</w:t>
      </w:r>
    </w:p>
    <w:p w:rsidR="00D905A6" w:rsidRPr="00C73DA6" w:rsidRDefault="00D905A6" w:rsidP="00D905A6">
      <w:pPr>
        <w:tabs>
          <w:tab w:val="left" w:pos="6390"/>
        </w:tabs>
        <w:spacing w:after="0" w:line="300" w:lineRule="exact"/>
        <w:rPr>
          <w:rFonts w:ascii="Times New Roman" w:eastAsia="Calibri" w:hAnsi="Times New Roman"/>
          <w:b/>
          <w:sz w:val="24"/>
          <w:szCs w:val="24"/>
          <w:lang w:eastAsia="en-US"/>
        </w:rPr>
      </w:pPr>
    </w:p>
    <w:p w:rsidR="00D905A6" w:rsidRPr="009C440C" w:rsidRDefault="00D905A6" w:rsidP="00D905A6">
      <w:pPr>
        <w:widowControl w:val="0"/>
        <w:autoSpaceDE w:val="0"/>
        <w:autoSpaceDN w:val="0"/>
        <w:adjustRightInd w:val="0"/>
        <w:spacing w:after="0" w:line="240" w:lineRule="auto"/>
        <w:jc w:val="center"/>
        <w:rPr>
          <w:rFonts w:ascii="Times New Roman" w:hAnsi="Times New Roman"/>
          <w:sz w:val="28"/>
          <w:szCs w:val="28"/>
        </w:rPr>
      </w:pPr>
    </w:p>
    <w:p w:rsidR="00D905A6" w:rsidRPr="009C440C" w:rsidRDefault="00D905A6" w:rsidP="00D905A6">
      <w:pPr>
        <w:tabs>
          <w:tab w:val="left" w:pos="6390"/>
        </w:tabs>
        <w:spacing w:line="300" w:lineRule="exact"/>
        <w:jc w:val="center"/>
        <w:rPr>
          <w:rFonts w:ascii="Times New Roman" w:hAnsi="Times New Roman"/>
          <w:b/>
          <w:sz w:val="28"/>
          <w:szCs w:val="28"/>
          <w:lang w:val="tt-RU"/>
        </w:rPr>
      </w:pPr>
      <w:r w:rsidRPr="009C440C">
        <w:rPr>
          <w:rFonts w:ascii="Times New Roman" w:hAnsi="Times New Roman"/>
          <w:sz w:val="28"/>
          <w:szCs w:val="28"/>
          <w:lang w:val="tt-RU"/>
        </w:rPr>
        <w:t xml:space="preserve">                  № </w:t>
      </w:r>
      <w:r>
        <w:rPr>
          <w:rFonts w:ascii="Times New Roman" w:hAnsi="Times New Roman"/>
          <w:sz w:val="28"/>
          <w:szCs w:val="28"/>
          <w:lang w:val="tt-RU"/>
        </w:rPr>
        <w:t>22</w:t>
      </w:r>
      <w:r w:rsidRPr="009C440C">
        <w:rPr>
          <w:rFonts w:ascii="Times New Roman" w:hAnsi="Times New Roman"/>
          <w:sz w:val="28"/>
          <w:szCs w:val="28"/>
          <w:lang w:val="tt-RU"/>
        </w:rPr>
        <w:t xml:space="preserve">                                                                </w:t>
      </w:r>
      <w:r w:rsidRPr="009C440C">
        <w:rPr>
          <w:rFonts w:ascii="Times New Roman" w:hAnsi="Times New Roman"/>
          <w:sz w:val="28"/>
          <w:szCs w:val="28"/>
        </w:rPr>
        <w:t>«</w:t>
      </w:r>
      <w:r>
        <w:rPr>
          <w:rFonts w:ascii="Times New Roman" w:hAnsi="Times New Roman"/>
          <w:sz w:val="28"/>
          <w:szCs w:val="28"/>
        </w:rPr>
        <w:t>19</w:t>
      </w:r>
      <w:r w:rsidRPr="009C440C">
        <w:rPr>
          <w:rFonts w:ascii="Times New Roman" w:hAnsi="Times New Roman"/>
          <w:sz w:val="28"/>
          <w:szCs w:val="28"/>
        </w:rPr>
        <w:t xml:space="preserve">» </w:t>
      </w:r>
      <w:r>
        <w:rPr>
          <w:rFonts w:ascii="Times New Roman" w:hAnsi="Times New Roman"/>
          <w:sz w:val="28"/>
          <w:szCs w:val="28"/>
        </w:rPr>
        <w:t>февраля</w:t>
      </w:r>
      <w:r w:rsidRPr="009C440C">
        <w:rPr>
          <w:rFonts w:ascii="Times New Roman" w:hAnsi="Times New Roman"/>
          <w:sz w:val="28"/>
          <w:szCs w:val="28"/>
        </w:rPr>
        <w:t xml:space="preserve">  </w:t>
      </w:r>
      <w:r w:rsidRPr="009C440C">
        <w:rPr>
          <w:rFonts w:ascii="Times New Roman" w:hAnsi="Times New Roman"/>
          <w:sz w:val="28"/>
          <w:szCs w:val="28"/>
          <w:lang w:val="tt-RU"/>
        </w:rPr>
        <w:t>2021г.</w:t>
      </w:r>
    </w:p>
    <w:p w:rsidR="00D905A6" w:rsidRPr="009C440C" w:rsidRDefault="00D905A6" w:rsidP="00D905A6">
      <w:pPr>
        <w:rPr>
          <w:noProof/>
          <w:sz w:val="16"/>
          <w:szCs w:val="16"/>
          <w:lang w:val="tt-RU"/>
        </w:rPr>
      </w:pPr>
    </w:p>
    <w:p w:rsidR="00D905A6" w:rsidRPr="009C440C" w:rsidRDefault="00D905A6" w:rsidP="00D905A6">
      <w:pPr>
        <w:spacing w:after="0" w:line="240" w:lineRule="auto"/>
        <w:ind w:firstLine="709"/>
        <w:jc w:val="center"/>
        <w:rPr>
          <w:rFonts w:ascii="Times New Roman" w:hAnsi="Times New Roman"/>
          <w:sz w:val="28"/>
          <w:szCs w:val="28"/>
          <w:lang w:eastAsia="en-US"/>
        </w:rPr>
      </w:pPr>
      <w:r w:rsidRPr="009C440C">
        <w:rPr>
          <w:rFonts w:ascii="Times New Roman" w:hAnsi="Times New Roman"/>
          <w:sz w:val="28"/>
          <w:szCs w:val="28"/>
          <w:lang w:eastAsia="en-US"/>
        </w:rPr>
        <w:t xml:space="preserve">О проекте решения Совета </w:t>
      </w:r>
      <w:r>
        <w:rPr>
          <w:rFonts w:ascii="Times New Roman" w:hAnsi="Times New Roman"/>
          <w:sz w:val="28"/>
          <w:szCs w:val="28"/>
          <w:lang w:eastAsia="en-US"/>
        </w:rPr>
        <w:t>Большееловского</w:t>
      </w:r>
      <w:r w:rsidRPr="009C440C">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Pr="00C73DA6">
        <w:rPr>
          <w:rFonts w:ascii="Times New Roman" w:hAnsi="Times New Roman"/>
          <w:sz w:val="28"/>
          <w:szCs w:val="28"/>
          <w:lang w:eastAsia="en-US"/>
        </w:rPr>
        <w:t>Большееловско</w:t>
      </w:r>
      <w:r>
        <w:rPr>
          <w:rFonts w:ascii="Times New Roman" w:hAnsi="Times New Roman"/>
          <w:sz w:val="28"/>
          <w:szCs w:val="28"/>
          <w:lang w:eastAsia="en-US"/>
        </w:rPr>
        <w:t xml:space="preserve">е </w:t>
      </w:r>
      <w:r w:rsidRPr="009C440C">
        <w:rPr>
          <w:rFonts w:ascii="Times New Roman" w:hAnsi="Times New Roman"/>
          <w:sz w:val="28"/>
          <w:szCs w:val="28"/>
          <w:lang w:eastAsia="en-US"/>
        </w:rPr>
        <w:t>сельское поселение Елабужского муниципального района Республики Татарстан»</w:t>
      </w:r>
    </w:p>
    <w:p w:rsidR="00D905A6" w:rsidRPr="009C440C" w:rsidRDefault="00D905A6" w:rsidP="00D905A6">
      <w:pPr>
        <w:spacing w:after="0" w:line="240" w:lineRule="auto"/>
        <w:ind w:firstLine="709"/>
        <w:jc w:val="center"/>
        <w:rPr>
          <w:rFonts w:ascii="Times New Roman" w:hAnsi="Times New Roman"/>
          <w:sz w:val="28"/>
          <w:szCs w:val="28"/>
          <w:lang w:eastAsia="en-US"/>
        </w:rPr>
      </w:pPr>
    </w:p>
    <w:p w:rsidR="00D905A6" w:rsidRPr="009C440C" w:rsidRDefault="00D905A6" w:rsidP="00D905A6">
      <w:pPr>
        <w:spacing w:after="0" w:line="240" w:lineRule="auto"/>
        <w:ind w:firstLine="567"/>
        <w:jc w:val="both"/>
        <w:rPr>
          <w:rFonts w:ascii="Times New Roman" w:hAnsi="Times New Roman"/>
          <w:sz w:val="28"/>
          <w:szCs w:val="28"/>
          <w:lang w:eastAsia="en-US"/>
        </w:rPr>
      </w:pPr>
      <w:r w:rsidRPr="009C440C">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sidRPr="00C73DA6">
        <w:rPr>
          <w:rFonts w:ascii="Times New Roman" w:hAnsi="Times New Roman"/>
          <w:sz w:val="28"/>
          <w:szCs w:val="28"/>
          <w:lang w:eastAsia="en-US"/>
        </w:rPr>
        <w:t>Большееловского</w:t>
      </w:r>
      <w:r w:rsidRPr="009C440C">
        <w:rPr>
          <w:rFonts w:ascii="Times New Roman" w:hAnsi="Times New Roman"/>
          <w:sz w:val="28"/>
          <w:szCs w:val="28"/>
          <w:lang w:eastAsia="en-US"/>
        </w:rPr>
        <w:t xml:space="preserve"> сельского поселения Елабужского муниципального района  Республики Татарстан</w:t>
      </w:r>
    </w:p>
    <w:p w:rsidR="00D905A6" w:rsidRPr="009C440C" w:rsidRDefault="00D905A6" w:rsidP="00D905A6">
      <w:pPr>
        <w:spacing w:after="0" w:line="240" w:lineRule="auto"/>
        <w:ind w:firstLine="540"/>
        <w:jc w:val="center"/>
        <w:rPr>
          <w:rFonts w:ascii="Times New Roman" w:hAnsi="Times New Roman"/>
          <w:sz w:val="28"/>
          <w:szCs w:val="28"/>
          <w:lang w:eastAsia="en-US"/>
        </w:rPr>
      </w:pPr>
    </w:p>
    <w:p w:rsidR="00D905A6" w:rsidRPr="009C440C" w:rsidRDefault="00D905A6" w:rsidP="00D905A6">
      <w:pPr>
        <w:spacing w:after="0" w:line="240" w:lineRule="auto"/>
        <w:ind w:firstLine="540"/>
        <w:jc w:val="center"/>
        <w:rPr>
          <w:rFonts w:ascii="Times New Roman" w:hAnsi="Times New Roman"/>
          <w:sz w:val="28"/>
          <w:szCs w:val="28"/>
          <w:lang w:eastAsia="en-US"/>
        </w:rPr>
      </w:pPr>
      <w:r w:rsidRPr="009C440C">
        <w:rPr>
          <w:rFonts w:ascii="Times New Roman" w:hAnsi="Times New Roman"/>
          <w:sz w:val="28"/>
          <w:szCs w:val="28"/>
          <w:lang w:eastAsia="en-US"/>
        </w:rPr>
        <w:t>РЕШИЛ:</w:t>
      </w:r>
    </w:p>
    <w:p w:rsidR="00D905A6" w:rsidRPr="009C440C" w:rsidRDefault="00D905A6" w:rsidP="00D905A6">
      <w:pPr>
        <w:spacing w:after="0" w:line="240" w:lineRule="auto"/>
        <w:ind w:firstLine="540"/>
        <w:jc w:val="center"/>
        <w:rPr>
          <w:rFonts w:ascii="Times New Roman" w:hAnsi="Times New Roman"/>
          <w:sz w:val="28"/>
          <w:szCs w:val="28"/>
          <w:lang w:val="tt-RU" w:eastAsia="en-US"/>
        </w:rPr>
      </w:pPr>
    </w:p>
    <w:p w:rsidR="00D905A6" w:rsidRPr="009C440C" w:rsidRDefault="00D905A6" w:rsidP="00D905A6">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 xml:space="preserve">1. Принять в первом чтении проект решения Совета </w:t>
      </w:r>
      <w:r w:rsidRPr="00C73DA6">
        <w:rPr>
          <w:rFonts w:ascii="Times New Roman" w:hAnsi="Times New Roman"/>
          <w:sz w:val="28"/>
          <w:szCs w:val="28"/>
          <w:lang w:eastAsia="en-US"/>
        </w:rPr>
        <w:t>Большееловского</w:t>
      </w:r>
      <w:r w:rsidRPr="009C440C">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Pr="00C73DA6">
        <w:rPr>
          <w:rFonts w:ascii="Times New Roman" w:hAnsi="Times New Roman"/>
          <w:sz w:val="28"/>
          <w:szCs w:val="28"/>
          <w:lang w:eastAsia="en-US"/>
        </w:rPr>
        <w:t>Большееловско</w:t>
      </w:r>
      <w:r>
        <w:rPr>
          <w:rFonts w:ascii="Times New Roman" w:hAnsi="Times New Roman"/>
          <w:sz w:val="28"/>
          <w:szCs w:val="28"/>
          <w:lang w:eastAsia="en-US"/>
        </w:rPr>
        <w:t>е</w:t>
      </w:r>
      <w:r w:rsidRPr="00C73DA6">
        <w:rPr>
          <w:rFonts w:ascii="Times New Roman" w:hAnsi="Times New Roman"/>
          <w:sz w:val="28"/>
          <w:szCs w:val="28"/>
          <w:lang w:eastAsia="en-US"/>
        </w:rPr>
        <w:t xml:space="preserve"> </w:t>
      </w:r>
      <w:r w:rsidRPr="009C440C">
        <w:rPr>
          <w:rFonts w:ascii="Times New Roman" w:hAnsi="Times New Roman"/>
          <w:sz w:val="28"/>
          <w:szCs w:val="28"/>
          <w:lang w:eastAsia="en-US"/>
        </w:rPr>
        <w:t>сельское поселение Елабужского муниципального района  Республики Татарстан»  (приложение № 1).</w:t>
      </w:r>
    </w:p>
    <w:p w:rsidR="00D905A6" w:rsidRPr="009C440C" w:rsidRDefault="00D905A6" w:rsidP="00D905A6">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2.  Утвердить:</w:t>
      </w:r>
    </w:p>
    <w:p w:rsidR="00D905A6" w:rsidRPr="009C440C" w:rsidRDefault="00D905A6" w:rsidP="00D905A6">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 xml:space="preserve">- порядок учета предложений граждан по проекту решения Совета </w:t>
      </w:r>
      <w:r w:rsidRPr="00C73DA6">
        <w:rPr>
          <w:rFonts w:ascii="Times New Roman" w:hAnsi="Times New Roman"/>
          <w:sz w:val="28"/>
          <w:szCs w:val="28"/>
          <w:lang w:eastAsia="en-US"/>
        </w:rPr>
        <w:t>Большееловского</w:t>
      </w:r>
      <w:r w:rsidRPr="009C440C">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Pr>
          <w:rFonts w:ascii="Times New Roman" w:hAnsi="Times New Roman"/>
          <w:sz w:val="28"/>
          <w:szCs w:val="28"/>
          <w:lang w:eastAsia="en-US"/>
        </w:rPr>
        <w:t>Большееловское</w:t>
      </w:r>
      <w:r w:rsidRPr="009C440C">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2);</w:t>
      </w:r>
    </w:p>
    <w:p w:rsidR="00D905A6" w:rsidRPr="009C440C" w:rsidRDefault="00D905A6" w:rsidP="00D905A6">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 xml:space="preserve">- порядок проведения публичных слушаний по проекту решения Совета </w:t>
      </w:r>
      <w:r w:rsidRPr="00C73DA6">
        <w:rPr>
          <w:rFonts w:ascii="Times New Roman" w:hAnsi="Times New Roman"/>
          <w:sz w:val="28"/>
          <w:szCs w:val="28"/>
          <w:lang w:eastAsia="en-US"/>
        </w:rPr>
        <w:t>Большееловского</w:t>
      </w:r>
      <w:r w:rsidRPr="009C440C">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Pr>
          <w:rFonts w:ascii="Times New Roman" w:hAnsi="Times New Roman"/>
          <w:sz w:val="28"/>
          <w:szCs w:val="28"/>
          <w:lang w:eastAsia="en-US"/>
        </w:rPr>
        <w:t>Большееловское</w:t>
      </w:r>
      <w:r w:rsidRPr="009C440C">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3).</w:t>
      </w:r>
    </w:p>
    <w:p w:rsidR="00D905A6" w:rsidRPr="009C440C" w:rsidRDefault="00D905A6" w:rsidP="00D905A6">
      <w:pPr>
        <w:tabs>
          <w:tab w:val="left" w:pos="0"/>
        </w:tabs>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lastRenderedPageBreak/>
        <w:t xml:space="preserve">3. Назначить проведение публичных слушаний по проекту решения Совета </w:t>
      </w:r>
      <w:r w:rsidRPr="00C73DA6">
        <w:rPr>
          <w:rFonts w:ascii="Times New Roman" w:hAnsi="Times New Roman"/>
          <w:sz w:val="28"/>
          <w:szCs w:val="28"/>
          <w:lang w:eastAsia="en-US"/>
        </w:rPr>
        <w:t>Большееловского</w:t>
      </w:r>
      <w:r w:rsidRPr="009C440C">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Pr>
          <w:rFonts w:ascii="Times New Roman" w:hAnsi="Times New Roman"/>
          <w:sz w:val="28"/>
          <w:szCs w:val="28"/>
          <w:lang w:eastAsia="en-US"/>
        </w:rPr>
        <w:t>Большееловское</w:t>
      </w:r>
      <w:r w:rsidRPr="009C440C">
        <w:rPr>
          <w:rFonts w:ascii="Times New Roman" w:hAnsi="Times New Roman"/>
          <w:sz w:val="28"/>
          <w:szCs w:val="28"/>
          <w:lang w:eastAsia="en-US"/>
        </w:rPr>
        <w:t xml:space="preserve"> сельское поселение Елабужского муниципального района  Республики Татарстан»  на «</w:t>
      </w:r>
      <w:r>
        <w:rPr>
          <w:rFonts w:ascii="Times New Roman" w:hAnsi="Times New Roman"/>
          <w:sz w:val="28"/>
          <w:szCs w:val="28"/>
          <w:lang w:eastAsia="en-US"/>
        </w:rPr>
        <w:t>3</w:t>
      </w:r>
      <w:r w:rsidRPr="009C440C">
        <w:rPr>
          <w:rFonts w:ascii="Times New Roman" w:hAnsi="Times New Roman"/>
          <w:sz w:val="28"/>
          <w:szCs w:val="28"/>
          <w:lang w:eastAsia="en-US"/>
        </w:rPr>
        <w:t xml:space="preserve">1» марта 2021 года в 14:00 часов в здании МФЦ </w:t>
      </w:r>
      <w:r>
        <w:rPr>
          <w:rFonts w:ascii="Times New Roman" w:hAnsi="Times New Roman"/>
          <w:sz w:val="28"/>
          <w:szCs w:val="28"/>
          <w:lang w:eastAsia="en-US"/>
        </w:rPr>
        <w:t>с. Большое Елово</w:t>
      </w:r>
      <w:r w:rsidRPr="009C440C">
        <w:rPr>
          <w:rFonts w:ascii="Times New Roman" w:hAnsi="Times New Roman"/>
          <w:sz w:val="28"/>
          <w:szCs w:val="28"/>
          <w:lang w:eastAsia="en-US"/>
        </w:rPr>
        <w:t xml:space="preserve"> по адресу: Республика Татарстан, Елабужский муниципальный район, </w:t>
      </w:r>
      <w:r>
        <w:rPr>
          <w:rFonts w:ascii="Times New Roman" w:hAnsi="Times New Roman"/>
          <w:sz w:val="28"/>
          <w:szCs w:val="28"/>
          <w:lang w:eastAsia="en-US"/>
        </w:rPr>
        <w:t>с. Большое Елово</w:t>
      </w:r>
      <w:r w:rsidRPr="009C440C">
        <w:rPr>
          <w:rFonts w:ascii="Times New Roman" w:hAnsi="Times New Roman"/>
          <w:sz w:val="28"/>
          <w:szCs w:val="28"/>
          <w:lang w:eastAsia="en-US"/>
        </w:rPr>
        <w:t>, ул.</w:t>
      </w:r>
      <w:r>
        <w:rPr>
          <w:rFonts w:ascii="Times New Roman" w:hAnsi="Times New Roman"/>
          <w:sz w:val="28"/>
          <w:szCs w:val="28"/>
          <w:lang w:eastAsia="en-US"/>
        </w:rPr>
        <w:t xml:space="preserve"> 40 лет Победы</w:t>
      </w:r>
      <w:r w:rsidRPr="009C440C">
        <w:rPr>
          <w:rFonts w:ascii="Times New Roman" w:hAnsi="Times New Roman"/>
          <w:sz w:val="28"/>
          <w:szCs w:val="28"/>
          <w:lang w:eastAsia="en-US"/>
        </w:rPr>
        <w:t xml:space="preserve"> д.</w:t>
      </w:r>
      <w:r>
        <w:rPr>
          <w:rFonts w:ascii="Times New Roman" w:hAnsi="Times New Roman"/>
          <w:sz w:val="28"/>
          <w:szCs w:val="28"/>
          <w:lang w:eastAsia="en-US"/>
        </w:rPr>
        <w:t>2А</w:t>
      </w:r>
      <w:r w:rsidRPr="009C440C">
        <w:rPr>
          <w:rFonts w:ascii="Times New Roman" w:hAnsi="Times New Roman"/>
          <w:sz w:val="28"/>
          <w:szCs w:val="28"/>
          <w:lang w:eastAsia="en-US"/>
        </w:rPr>
        <w:t>.</w:t>
      </w:r>
    </w:p>
    <w:p w:rsidR="00D905A6" w:rsidRPr="009C440C" w:rsidRDefault="00D905A6" w:rsidP="00D905A6">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Заключение по результатам публичных слушаний подлежит обнародованию.</w:t>
      </w:r>
    </w:p>
    <w:p w:rsidR="00D905A6" w:rsidRPr="009C440C" w:rsidRDefault="00D905A6" w:rsidP="00D905A6">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4. Настоящее решение подлежит официальному опубликованию.</w:t>
      </w:r>
    </w:p>
    <w:p w:rsidR="00D905A6" w:rsidRPr="009C440C" w:rsidRDefault="00D905A6" w:rsidP="00D905A6">
      <w:pPr>
        <w:spacing w:after="0" w:line="240" w:lineRule="auto"/>
        <w:ind w:firstLine="540"/>
        <w:jc w:val="both"/>
        <w:rPr>
          <w:rFonts w:ascii="Times New Roman" w:hAnsi="Times New Roman"/>
          <w:sz w:val="28"/>
          <w:szCs w:val="28"/>
          <w:lang w:eastAsia="en-US"/>
        </w:rPr>
      </w:pPr>
      <w:r w:rsidRPr="009C440C">
        <w:rPr>
          <w:rFonts w:ascii="Times New Roman" w:hAnsi="Times New Roman"/>
          <w:sz w:val="28"/>
          <w:szCs w:val="28"/>
          <w:lang w:eastAsia="en-US"/>
        </w:rPr>
        <w:t>5.  Контроль за исполнением настоящего решения оставляю за собой.</w:t>
      </w:r>
    </w:p>
    <w:p w:rsidR="00D905A6" w:rsidRPr="009C440C" w:rsidRDefault="00D905A6" w:rsidP="00D905A6">
      <w:pPr>
        <w:spacing w:after="0" w:line="240" w:lineRule="auto"/>
        <w:ind w:firstLine="709"/>
        <w:jc w:val="both"/>
        <w:rPr>
          <w:rFonts w:ascii="Times New Roman" w:hAnsi="Times New Roman"/>
          <w:sz w:val="28"/>
          <w:szCs w:val="28"/>
          <w:lang w:eastAsia="en-US"/>
        </w:rPr>
      </w:pPr>
    </w:p>
    <w:p w:rsidR="00D905A6" w:rsidRPr="009C440C" w:rsidRDefault="00D905A6" w:rsidP="00D905A6">
      <w:pPr>
        <w:spacing w:after="0" w:line="240" w:lineRule="auto"/>
        <w:jc w:val="both"/>
        <w:rPr>
          <w:rFonts w:ascii="Times New Roman" w:hAnsi="Times New Roman"/>
          <w:sz w:val="28"/>
          <w:szCs w:val="28"/>
          <w:lang w:eastAsia="en-US"/>
        </w:rPr>
      </w:pPr>
    </w:p>
    <w:p w:rsidR="00D905A6" w:rsidRPr="009C440C" w:rsidRDefault="00D905A6" w:rsidP="00D905A6">
      <w:pPr>
        <w:spacing w:after="0" w:line="240" w:lineRule="auto"/>
        <w:jc w:val="both"/>
        <w:rPr>
          <w:rFonts w:ascii="Times New Roman" w:hAnsi="Times New Roman"/>
          <w:sz w:val="28"/>
          <w:szCs w:val="28"/>
          <w:lang w:eastAsia="en-US"/>
        </w:rPr>
      </w:pPr>
    </w:p>
    <w:p w:rsidR="00D905A6" w:rsidRPr="009C440C" w:rsidRDefault="00D905A6" w:rsidP="00D905A6">
      <w:pPr>
        <w:spacing w:after="0" w:line="240" w:lineRule="auto"/>
        <w:jc w:val="both"/>
        <w:rPr>
          <w:rFonts w:ascii="Times New Roman" w:hAnsi="Times New Roman"/>
          <w:sz w:val="28"/>
          <w:szCs w:val="28"/>
          <w:lang w:eastAsia="en-US"/>
        </w:rPr>
      </w:pPr>
      <w:r w:rsidRPr="009C440C">
        <w:rPr>
          <w:rFonts w:ascii="Times New Roman" w:hAnsi="Times New Roman"/>
          <w:sz w:val="28"/>
          <w:szCs w:val="28"/>
          <w:lang w:eastAsia="en-US"/>
        </w:rPr>
        <w:t xml:space="preserve">Председатель                                                                                      </w:t>
      </w:r>
      <w:r>
        <w:rPr>
          <w:rFonts w:ascii="Times New Roman" w:hAnsi="Times New Roman"/>
          <w:sz w:val="28"/>
          <w:szCs w:val="28"/>
          <w:lang w:eastAsia="en-US"/>
        </w:rPr>
        <w:t>А.И. Машанов</w:t>
      </w:r>
    </w:p>
    <w:p w:rsidR="00D905A6" w:rsidRPr="009C440C" w:rsidRDefault="00D905A6" w:rsidP="00D905A6">
      <w:pPr>
        <w:spacing w:after="0" w:line="240" w:lineRule="auto"/>
        <w:ind w:firstLine="709"/>
        <w:jc w:val="both"/>
        <w:rPr>
          <w:rFonts w:ascii="Times New Roman" w:hAnsi="Times New Roman"/>
          <w:sz w:val="28"/>
          <w:szCs w:val="28"/>
          <w:lang w:eastAsia="en-US"/>
        </w:rPr>
      </w:pPr>
      <w:r w:rsidRPr="009C440C">
        <w:rPr>
          <w:rFonts w:ascii="Times New Roman" w:hAnsi="Times New Roman"/>
          <w:sz w:val="28"/>
          <w:szCs w:val="28"/>
          <w:lang w:eastAsia="en-US"/>
        </w:rPr>
        <w:t xml:space="preserve">                                                        </w:t>
      </w:r>
    </w:p>
    <w:p w:rsidR="00D905A6" w:rsidRPr="009C440C" w:rsidRDefault="00D905A6" w:rsidP="00D905A6">
      <w:pPr>
        <w:spacing w:after="0" w:line="240" w:lineRule="auto"/>
        <w:ind w:firstLine="709"/>
        <w:jc w:val="both"/>
        <w:rPr>
          <w:rFonts w:ascii="Times New Roman" w:hAnsi="Times New Roman"/>
          <w:sz w:val="28"/>
          <w:szCs w:val="28"/>
          <w:lang w:val="tt-RU" w:eastAsia="en-US"/>
        </w:rPr>
      </w:pPr>
      <w:r w:rsidRPr="009C440C">
        <w:rPr>
          <w:rFonts w:ascii="Times New Roman" w:hAnsi="Times New Roman"/>
          <w:sz w:val="28"/>
          <w:szCs w:val="28"/>
          <w:lang w:eastAsia="en-US"/>
        </w:rPr>
        <w:t xml:space="preserve">                                                                          </w:t>
      </w:r>
    </w:p>
    <w:p w:rsidR="00D905A6" w:rsidRPr="009C440C" w:rsidRDefault="00D905A6" w:rsidP="00D905A6">
      <w:pPr>
        <w:spacing w:after="0" w:line="240" w:lineRule="auto"/>
        <w:rPr>
          <w:rFonts w:ascii="Times New Roman" w:hAnsi="Times New Roman"/>
          <w:sz w:val="24"/>
          <w:szCs w:val="24"/>
        </w:rPr>
      </w:pPr>
      <w:r w:rsidRPr="009C440C">
        <w:rPr>
          <w:rFonts w:ascii="Times New Roman" w:hAnsi="Times New Roman"/>
          <w:sz w:val="24"/>
          <w:szCs w:val="24"/>
        </w:rPr>
        <w:t xml:space="preserve">                                                           </w:t>
      </w:r>
    </w:p>
    <w:p w:rsidR="00D905A6" w:rsidRPr="009C440C" w:rsidRDefault="00D905A6" w:rsidP="00D905A6">
      <w:pPr>
        <w:spacing w:after="0" w:line="240" w:lineRule="auto"/>
        <w:rPr>
          <w:rFonts w:ascii="Times New Roman" w:hAnsi="Times New Roman"/>
          <w:sz w:val="24"/>
          <w:szCs w:val="24"/>
        </w:rPr>
      </w:pPr>
      <w:r w:rsidRPr="009C440C">
        <w:rPr>
          <w:rFonts w:ascii="Times New Roman" w:hAnsi="Times New Roman"/>
          <w:sz w:val="24"/>
          <w:szCs w:val="24"/>
        </w:rPr>
        <w:t xml:space="preserve">                                                                   </w:t>
      </w: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C440C" w:rsidRDefault="00D905A6" w:rsidP="00D905A6">
      <w:pPr>
        <w:spacing w:after="0" w:line="240" w:lineRule="auto"/>
        <w:rPr>
          <w:rFonts w:ascii="Times New Roman" w:hAnsi="Times New Roman"/>
          <w:sz w:val="24"/>
          <w:szCs w:val="24"/>
        </w:rPr>
      </w:pPr>
    </w:p>
    <w:p w:rsidR="00D905A6" w:rsidRPr="009948D0" w:rsidRDefault="00D905A6" w:rsidP="00D905A6">
      <w:pPr>
        <w:spacing w:after="0" w:line="240" w:lineRule="auto"/>
        <w:rPr>
          <w:rFonts w:ascii="Times New Roman" w:hAnsi="Times New Roman"/>
          <w:sz w:val="24"/>
          <w:szCs w:val="24"/>
        </w:rPr>
      </w:pPr>
      <w:r w:rsidRPr="009C440C">
        <w:rPr>
          <w:rFonts w:ascii="Times New Roman" w:hAnsi="Times New Roman"/>
          <w:sz w:val="24"/>
          <w:szCs w:val="24"/>
        </w:rPr>
        <w:lastRenderedPageBreak/>
        <w:t xml:space="preserve">                                                                           </w:t>
      </w:r>
      <w:r w:rsidRPr="009C440C">
        <w:rPr>
          <w:rFonts w:ascii="Times New Roman" w:hAnsi="Times New Roman"/>
          <w:sz w:val="24"/>
          <w:szCs w:val="24"/>
        </w:rPr>
        <w:tab/>
      </w:r>
      <w:r w:rsidRPr="009C440C">
        <w:rPr>
          <w:rFonts w:ascii="Times New Roman" w:hAnsi="Times New Roman"/>
          <w:sz w:val="24"/>
          <w:szCs w:val="24"/>
        </w:rPr>
        <w:tab/>
      </w:r>
      <w:r w:rsidRPr="009948D0">
        <w:rPr>
          <w:rFonts w:ascii="Times New Roman" w:hAnsi="Times New Roman"/>
          <w:sz w:val="24"/>
          <w:szCs w:val="24"/>
        </w:rPr>
        <w:t xml:space="preserve">Приложение № 1 к решению </w:t>
      </w:r>
    </w:p>
    <w:p w:rsidR="00D905A6" w:rsidRPr="009948D0" w:rsidRDefault="00D905A6" w:rsidP="00D905A6">
      <w:pPr>
        <w:spacing w:after="0" w:line="240" w:lineRule="auto"/>
        <w:ind w:left="5664"/>
        <w:rPr>
          <w:rFonts w:ascii="Times New Roman" w:hAnsi="Times New Roman"/>
          <w:sz w:val="24"/>
          <w:szCs w:val="24"/>
        </w:rPr>
      </w:pPr>
      <w:r w:rsidRPr="009948D0">
        <w:rPr>
          <w:rFonts w:ascii="Times New Roman" w:hAnsi="Times New Roman"/>
          <w:sz w:val="24"/>
          <w:szCs w:val="24"/>
        </w:rPr>
        <w:t xml:space="preserve">Совета Большееловского сельского поселения Елабужского муниципального района Республики Татарстан </w:t>
      </w:r>
    </w:p>
    <w:p w:rsidR="00D905A6" w:rsidRPr="009948D0" w:rsidRDefault="00D905A6" w:rsidP="00D905A6">
      <w:pPr>
        <w:spacing w:after="0" w:line="240" w:lineRule="auto"/>
        <w:ind w:left="5664"/>
        <w:rPr>
          <w:rFonts w:ascii="Times New Roman" w:hAnsi="Times New Roman"/>
          <w:sz w:val="24"/>
          <w:szCs w:val="24"/>
        </w:rPr>
      </w:pPr>
      <w:r w:rsidRPr="009948D0">
        <w:rPr>
          <w:rFonts w:ascii="Times New Roman" w:hAnsi="Times New Roman"/>
          <w:sz w:val="24"/>
          <w:szCs w:val="24"/>
        </w:rPr>
        <w:t>от 19 февраля 2021г. № 22</w:t>
      </w:r>
    </w:p>
    <w:p w:rsidR="00D905A6" w:rsidRPr="009948D0" w:rsidRDefault="00D905A6" w:rsidP="00D905A6">
      <w:pPr>
        <w:spacing w:after="0" w:line="240" w:lineRule="auto"/>
        <w:rPr>
          <w:rFonts w:ascii="Times New Roman" w:hAnsi="Times New Roman"/>
          <w:sz w:val="24"/>
          <w:szCs w:val="24"/>
        </w:rPr>
      </w:pPr>
    </w:p>
    <w:p w:rsidR="00D905A6" w:rsidRPr="009948D0" w:rsidRDefault="00D905A6" w:rsidP="00D905A6">
      <w:pPr>
        <w:spacing w:after="0" w:line="240" w:lineRule="auto"/>
        <w:ind w:firstLine="709"/>
        <w:jc w:val="center"/>
        <w:rPr>
          <w:rFonts w:ascii="Times New Roman" w:hAnsi="Times New Roman"/>
          <w:sz w:val="24"/>
          <w:szCs w:val="24"/>
          <w:lang w:eastAsia="en-US"/>
        </w:rPr>
      </w:pPr>
      <w:r w:rsidRPr="009948D0">
        <w:rPr>
          <w:rFonts w:ascii="Times New Roman" w:hAnsi="Times New Roman"/>
          <w:sz w:val="24"/>
          <w:szCs w:val="24"/>
          <w:lang w:eastAsia="en-US"/>
        </w:rPr>
        <w:t xml:space="preserve">Изменения и дополнения в Устав муниципального </w:t>
      </w:r>
    </w:p>
    <w:p w:rsidR="00D905A6" w:rsidRPr="009948D0" w:rsidRDefault="00D905A6" w:rsidP="00D905A6">
      <w:pPr>
        <w:spacing w:after="0" w:line="240" w:lineRule="auto"/>
        <w:ind w:firstLine="709"/>
        <w:jc w:val="center"/>
        <w:rPr>
          <w:rFonts w:ascii="Times New Roman" w:hAnsi="Times New Roman"/>
          <w:sz w:val="24"/>
          <w:szCs w:val="24"/>
          <w:lang w:eastAsia="en-US"/>
        </w:rPr>
      </w:pPr>
      <w:r w:rsidRPr="009948D0">
        <w:rPr>
          <w:rFonts w:ascii="Times New Roman" w:hAnsi="Times New Roman"/>
          <w:sz w:val="24"/>
          <w:szCs w:val="24"/>
          <w:lang w:eastAsia="en-US"/>
        </w:rPr>
        <w:t>образования «Большееловское сельское поселение</w:t>
      </w:r>
    </w:p>
    <w:p w:rsidR="00D905A6" w:rsidRPr="009948D0" w:rsidRDefault="00D905A6" w:rsidP="00D905A6">
      <w:pPr>
        <w:spacing w:after="0" w:line="240" w:lineRule="auto"/>
        <w:ind w:firstLine="709"/>
        <w:jc w:val="center"/>
        <w:rPr>
          <w:rFonts w:ascii="Times New Roman" w:hAnsi="Times New Roman"/>
          <w:sz w:val="24"/>
          <w:szCs w:val="24"/>
          <w:lang w:eastAsia="en-US"/>
        </w:rPr>
      </w:pPr>
      <w:r w:rsidRPr="009948D0">
        <w:rPr>
          <w:rFonts w:ascii="Times New Roman" w:hAnsi="Times New Roman"/>
          <w:sz w:val="24"/>
          <w:szCs w:val="24"/>
          <w:lang w:eastAsia="en-US"/>
        </w:rPr>
        <w:t xml:space="preserve"> Елабужского муниципального района Республики Татарстан»</w:t>
      </w:r>
    </w:p>
    <w:p w:rsidR="00D905A6" w:rsidRPr="009948D0" w:rsidRDefault="00D905A6" w:rsidP="00D905A6">
      <w:pPr>
        <w:spacing w:after="0" w:line="240" w:lineRule="auto"/>
        <w:rPr>
          <w:rFonts w:ascii="Times New Roman" w:eastAsia="Calibri" w:hAnsi="Times New Roman"/>
          <w:sz w:val="24"/>
          <w:szCs w:val="24"/>
          <w:lang w:eastAsia="en-US"/>
        </w:rPr>
      </w:pPr>
    </w:p>
    <w:p w:rsidR="00D905A6" w:rsidRPr="009948D0" w:rsidRDefault="00D905A6" w:rsidP="00D905A6">
      <w:pPr>
        <w:autoSpaceDE w:val="0"/>
        <w:autoSpaceDN w:val="0"/>
        <w:adjustRightInd w:val="0"/>
        <w:spacing w:after="0" w:line="240" w:lineRule="auto"/>
        <w:ind w:firstLine="720"/>
        <w:jc w:val="both"/>
        <w:rPr>
          <w:rFonts w:ascii="Times New Roman" w:eastAsia="Calibri" w:hAnsi="Times New Roman"/>
          <w:b/>
          <w:sz w:val="24"/>
          <w:szCs w:val="24"/>
          <w:lang w:eastAsia="en-US"/>
        </w:rPr>
      </w:pPr>
    </w:p>
    <w:p w:rsidR="00D905A6" w:rsidRPr="009948D0" w:rsidRDefault="00D905A6" w:rsidP="00D905A6">
      <w:pPr>
        <w:spacing w:after="0" w:line="240" w:lineRule="auto"/>
        <w:ind w:firstLine="567"/>
        <w:jc w:val="both"/>
        <w:rPr>
          <w:rFonts w:ascii="Times New Roman" w:hAnsi="Times New Roman"/>
          <w:sz w:val="24"/>
          <w:szCs w:val="24"/>
        </w:rPr>
      </w:pPr>
      <w:r w:rsidRPr="009948D0">
        <w:rPr>
          <w:rFonts w:ascii="Times New Roman" w:eastAsia="Calibri" w:hAnsi="Times New Roman"/>
          <w:sz w:val="24"/>
          <w:szCs w:val="24"/>
          <w:lang w:eastAsia="en-US"/>
        </w:rPr>
        <w:t>1.</w:t>
      </w:r>
      <w:r w:rsidRPr="009948D0">
        <w:rPr>
          <w:rFonts w:ascii="Times New Roman" w:eastAsia="Calibri" w:hAnsi="Times New Roman"/>
          <w:b/>
          <w:sz w:val="24"/>
          <w:szCs w:val="24"/>
        </w:rPr>
        <w:t xml:space="preserve"> </w:t>
      </w:r>
      <w:r w:rsidRPr="009948D0">
        <w:rPr>
          <w:rFonts w:ascii="Times New Roman" w:hAnsi="Times New Roman"/>
          <w:sz w:val="24"/>
          <w:szCs w:val="24"/>
        </w:rPr>
        <w:t xml:space="preserve"> Часть 1 статьи 6 Устава дополнить пунктом 18 в следующей редакции:</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2. Часть 1 статьи 6 Устава дополнить пунктом 19 в следующей редакции:</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3.Часть 1 статьи 10 Устава дополнить пунктом 14.1 в следующей редакции:</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r w:rsidRPr="009948D0">
        <w:rPr>
          <w:rFonts w:ascii="Times New Roman" w:hAnsi="Times New Roman"/>
          <w:sz w:val="24"/>
          <w:szCs w:val="24"/>
        </w:rPr>
        <w:t>«14.1. инициативные проекты;»;</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39"/>
        <w:jc w:val="both"/>
        <w:outlineLvl w:val="0"/>
        <w:rPr>
          <w:rFonts w:ascii="Times New Roman" w:hAnsi="Times New Roman"/>
          <w:bCs/>
          <w:sz w:val="24"/>
          <w:szCs w:val="24"/>
        </w:rPr>
      </w:pPr>
      <w:r w:rsidRPr="009948D0">
        <w:rPr>
          <w:rFonts w:ascii="Times New Roman" w:hAnsi="Times New Roman"/>
          <w:bCs/>
          <w:sz w:val="24"/>
          <w:szCs w:val="24"/>
        </w:rPr>
        <w:t>4.  Дополнить Устав статьей 15.1 в следующей редакции:</w:t>
      </w:r>
    </w:p>
    <w:p w:rsidR="00D905A6" w:rsidRPr="009948D0" w:rsidRDefault="00D905A6" w:rsidP="00D905A6">
      <w:pPr>
        <w:autoSpaceDE w:val="0"/>
        <w:autoSpaceDN w:val="0"/>
        <w:adjustRightInd w:val="0"/>
        <w:spacing w:after="0" w:line="240" w:lineRule="auto"/>
        <w:ind w:firstLine="539"/>
        <w:jc w:val="both"/>
        <w:outlineLvl w:val="0"/>
        <w:rPr>
          <w:rFonts w:ascii="Times New Roman" w:hAnsi="Times New Roman"/>
          <w:bCs/>
          <w:sz w:val="24"/>
          <w:szCs w:val="24"/>
        </w:rPr>
      </w:pPr>
      <w:r w:rsidRPr="009948D0">
        <w:rPr>
          <w:rFonts w:ascii="Times New Roman" w:hAnsi="Times New Roman"/>
          <w:bCs/>
          <w:sz w:val="24"/>
          <w:szCs w:val="24"/>
        </w:rPr>
        <w:t>«Статья 15.1. Инициативные проекты</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bookmarkStart w:id="0" w:name="Par5"/>
      <w:bookmarkEnd w:id="0"/>
      <w:r w:rsidRPr="009948D0">
        <w:rPr>
          <w:rFonts w:ascii="Times New Roman" w:hAnsi="Times New Roman"/>
          <w:sz w:val="24"/>
          <w:szCs w:val="24"/>
        </w:rPr>
        <w:t>3. Инициативный проект должен содержать следующие сведения:</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1) описание проблемы, решение которой имеет приоритетное значение для жителей Поселения или его части;</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2) обоснование предложений по решению указанной проблемы;</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3) описание ожидаемого результата (ожидаемых результатов) реализации инициативного проекта;</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4) предварительный расчет необходимых расходов на реализацию инициативного проекта;</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5) планируемые сроки реализации инициативного проекта;</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lastRenderedPageBreak/>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9) иные сведения, предусмотренные решением Совета Поселения.</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 xml:space="preserve">5. 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w:t>
      </w:r>
      <w:hyperlink w:anchor="Par5" w:history="1">
        <w:r w:rsidRPr="009948D0">
          <w:rPr>
            <w:rFonts w:ascii="Times New Roman" w:hAnsi="Times New Roman"/>
            <w:sz w:val="24"/>
            <w:szCs w:val="24"/>
          </w:rPr>
          <w:t>части 3</w:t>
        </w:r>
      </w:hyperlink>
      <w:r w:rsidRPr="009948D0">
        <w:rPr>
          <w:rFonts w:ascii="Times New Roman" w:hAnsi="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bookmarkStart w:id="1" w:name="Par19"/>
      <w:bookmarkEnd w:id="1"/>
      <w:r w:rsidRPr="009948D0">
        <w:rPr>
          <w:rFonts w:ascii="Times New Roman" w:hAnsi="Times New Roman"/>
          <w:sz w:val="24"/>
          <w:szCs w:val="24"/>
        </w:rPr>
        <w:t>6. Инициативный проект подлежит обязательному рассмотрению Исполнительным комитетом Района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bookmarkStart w:id="2" w:name="Par22"/>
      <w:bookmarkEnd w:id="2"/>
      <w:r w:rsidRPr="009948D0">
        <w:rPr>
          <w:rFonts w:ascii="Times New Roman" w:hAnsi="Times New Roman"/>
          <w:sz w:val="24"/>
          <w:szCs w:val="24"/>
        </w:rPr>
        <w:t>7. Исполнительный комитет Поселения принимает решение об отказе в поддержке инициативного проекта в одном из следующих случаев:</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1) несоблюдение установленного порядка внесения инициативного проекта и его рассмотрения;</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bookmarkStart w:id="3" w:name="Par27"/>
      <w:bookmarkEnd w:id="3"/>
      <w:r w:rsidRPr="009948D0">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lastRenderedPageBreak/>
        <w:t>6) признание инициативного проекта не прошедшим конкурсный отбор.</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bookmarkStart w:id="4" w:name="Par29"/>
      <w:bookmarkEnd w:id="4"/>
      <w:r w:rsidRPr="009948D0">
        <w:rPr>
          <w:rFonts w:ascii="Times New Roman" w:hAnsi="Times New Roman"/>
          <w:sz w:val="24"/>
          <w:szCs w:val="24"/>
        </w:rPr>
        <w:t xml:space="preserve">8. Исполнительный комитет Поселения вправе, а в случае, предусмотренном </w:t>
      </w:r>
      <w:hyperlink w:anchor="Par27" w:history="1">
        <w:r w:rsidRPr="009948D0">
          <w:rPr>
            <w:rFonts w:ascii="Times New Roman" w:hAnsi="Times New Roman"/>
            <w:sz w:val="24"/>
            <w:szCs w:val="24"/>
          </w:rPr>
          <w:t>пунктом 5 части 7</w:t>
        </w:r>
      </w:hyperlink>
      <w:r w:rsidRPr="009948D0">
        <w:rPr>
          <w:rFonts w:ascii="Times New Roman" w:hAnsi="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bookmarkStart w:id="5" w:name="Par30"/>
      <w:bookmarkEnd w:id="5"/>
      <w:r w:rsidRPr="009948D0">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Кабинета Министров Республики Татарстан. В этом случае требования </w:t>
      </w:r>
      <w:hyperlink w:anchor="Par5" w:history="1">
        <w:r w:rsidRPr="009948D0">
          <w:rPr>
            <w:rFonts w:ascii="Times New Roman" w:hAnsi="Times New Roman"/>
            <w:sz w:val="24"/>
            <w:szCs w:val="24"/>
          </w:rPr>
          <w:t>частей 3</w:t>
        </w:r>
      </w:hyperlink>
      <w:r w:rsidRPr="009948D0">
        <w:rPr>
          <w:rFonts w:ascii="Times New Roman" w:hAnsi="Times New Roman"/>
          <w:sz w:val="24"/>
          <w:szCs w:val="24"/>
        </w:rPr>
        <w:t xml:space="preserve">, </w:t>
      </w:r>
      <w:hyperlink w:anchor="Par19" w:history="1">
        <w:r w:rsidRPr="009948D0">
          <w:rPr>
            <w:rFonts w:ascii="Times New Roman" w:hAnsi="Times New Roman"/>
            <w:sz w:val="24"/>
            <w:szCs w:val="24"/>
          </w:rPr>
          <w:t>6</w:t>
        </w:r>
      </w:hyperlink>
      <w:r w:rsidRPr="009948D0">
        <w:rPr>
          <w:rFonts w:ascii="Times New Roman" w:hAnsi="Times New Roman"/>
          <w:sz w:val="24"/>
          <w:szCs w:val="24"/>
        </w:rPr>
        <w:t xml:space="preserve">, </w:t>
      </w:r>
      <w:hyperlink w:anchor="Par22" w:history="1">
        <w:r w:rsidRPr="009948D0">
          <w:rPr>
            <w:rFonts w:ascii="Times New Roman" w:hAnsi="Times New Roman"/>
            <w:sz w:val="24"/>
            <w:szCs w:val="24"/>
          </w:rPr>
          <w:t>7</w:t>
        </w:r>
      </w:hyperlink>
      <w:r w:rsidRPr="009948D0">
        <w:rPr>
          <w:rFonts w:ascii="Times New Roman" w:hAnsi="Times New Roman"/>
          <w:sz w:val="24"/>
          <w:szCs w:val="24"/>
        </w:rPr>
        <w:t xml:space="preserve">, </w:t>
      </w:r>
      <w:hyperlink w:anchor="Par29" w:history="1">
        <w:r w:rsidRPr="009948D0">
          <w:rPr>
            <w:rFonts w:ascii="Times New Roman" w:hAnsi="Times New Roman"/>
            <w:sz w:val="24"/>
            <w:szCs w:val="24"/>
          </w:rPr>
          <w:t>8</w:t>
        </w:r>
      </w:hyperlink>
      <w:r w:rsidRPr="009948D0">
        <w:rPr>
          <w:rFonts w:ascii="Times New Roman" w:hAnsi="Times New Roman"/>
          <w:sz w:val="24"/>
          <w:szCs w:val="24"/>
        </w:rPr>
        <w:t xml:space="preserve">, </w:t>
      </w:r>
      <w:hyperlink w:anchor="Par30" w:history="1">
        <w:r w:rsidRPr="009948D0">
          <w:rPr>
            <w:rFonts w:ascii="Times New Roman" w:hAnsi="Times New Roman"/>
            <w:sz w:val="24"/>
            <w:szCs w:val="24"/>
          </w:rPr>
          <w:t>9</w:t>
        </w:r>
      </w:hyperlink>
      <w:r w:rsidRPr="009948D0">
        <w:rPr>
          <w:rFonts w:ascii="Times New Roman" w:hAnsi="Times New Roman"/>
          <w:sz w:val="24"/>
          <w:szCs w:val="24"/>
        </w:rPr>
        <w:t xml:space="preserve">, </w:t>
      </w:r>
      <w:hyperlink w:anchor="Par32" w:history="1">
        <w:r w:rsidRPr="009948D0">
          <w:rPr>
            <w:rFonts w:ascii="Times New Roman" w:hAnsi="Times New Roman"/>
            <w:sz w:val="24"/>
            <w:szCs w:val="24"/>
          </w:rPr>
          <w:t>11</w:t>
        </w:r>
      </w:hyperlink>
      <w:r w:rsidRPr="009948D0">
        <w:rPr>
          <w:rFonts w:ascii="Times New Roman" w:hAnsi="Times New Roman"/>
          <w:sz w:val="24"/>
          <w:szCs w:val="24"/>
        </w:rPr>
        <w:t xml:space="preserve"> и </w:t>
      </w:r>
      <w:hyperlink w:anchor="Par33" w:history="1">
        <w:r w:rsidRPr="009948D0">
          <w:rPr>
            <w:rFonts w:ascii="Times New Roman" w:hAnsi="Times New Roman"/>
            <w:sz w:val="24"/>
            <w:szCs w:val="24"/>
          </w:rPr>
          <w:t>12</w:t>
        </w:r>
      </w:hyperlink>
      <w:r w:rsidRPr="009948D0">
        <w:rPr>
          <w:rFonts w:ascii="Times New Roman" w:hAnsi="Times New Roman"/>
          <w:sz w:val="24"/>
          <w:szCs w:val="24"/>
        </w:rPr>
        <w:t xml:space="preserve"> настоящей статьи не применяются.</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bookmarkStart w:id="6" w:name="Par32"/>
      <w:bookmarkEnd w:id="6"/>
      <w:r w:rsidRPr="009948D0">
        <w:rPr>
          <w:rFonts w:ascii="Times New Roman" w:hAnsi="Times New Roman"/>
          <w:sz w:val="24"/>
          <w:szCs w:val="24"/>
        </w:rPr>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bookmarkStart w:id="7" w:name="Par33"/>
      <w:bookmarkEnd w:id="7"/>
      <w:r w:rsidRPr="009948D0">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Района.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r w:rsidRPr="009948D0">
        <w:rPr>
          <w:rFonts w:ascii="Times New Roman" w:hAnsi="Times New Roman"/>
          <w:sz w:val="24"/>
          <w:szCs w:val="24"/>
        </w:rPr>
        <w:t>5. Часть 9 статьи 16 Устава дополнить пунктом 7 в следующей редакции:</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r w:rsidRPr="009948D0">
        <w:rPr>
          <w:rFonts w:ascii="Times New Roman" w:hAnsi="Times New Roman"/>
          <w:sz w:val="24"/>
          <w:szCs w:val="24"/>
        </w:rPr>
        <w:t>«7) обсуждение инициативного проекта и принятие решения по вопросу о его одобрении.»;</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6.Статью 16 Устава дополнить частью 10.1. в следующей редакции:</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r w:rsidRPr="009948D0">
        <w:rPr>
          <w:rFonts w:ascii="Times New Roman" w:hAnsi="Times New Roman"/>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7. Часть 6 статьи 18.1 Устава дополнить пунктом 4.1. в следующей редакции:</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8. Часть 1 статьи 20 Устава изложит в следующей редакции:</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r w:rsidRPr="009948D0">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Собрания граждан созываются по микрорайонам, жилым массивам, кварталам, улицам, жилым домам.»;</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r w:rsidRPr="009948D0">
        <w:rPr>
          <w:rFonts w:ascii="Times New Roman" w:hAnsi="Times New Roman"/>
          <w:sz w:val="24"/>
          <w:szCs w:val="24"/>
        </w:rPr>
        <w:t>9. Часть 7 статьи 20 Устава дополнить абзацем в следующей редакции:</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r w:rsidRPr="009948D0">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10.  Часть 2 статьи 23 Устава изложить в следующей редакции:</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r w:rsidRPr="009948D0">
        <w:rPr>
          <w:rFonts w:ascii="Times New Roman" w:hAnsi="Times New Roman"/>
          <w:sz w:val="24"/>
          <w:szCs w:val="24"/>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11.Часть 3 статьи 23 Устава дополнить пунктом 3 в следующей редакции:</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r w:rsidRPr="009948D0">
        <w:rPr>
          <w:rFonts w:ascii="Times New Roman" w:hAnsi="Times New Roman"/>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12. Абзац 1 части 5 статьи 23 Устава изложить в следующей редакции:</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«Решение о назначении опроса граждан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Поселения о назначении опроса граждан устанавливаются:»;</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13.Часть 5 статьи 23 Устава дополнить пунктом 6 в следующей редакции:</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14. Пункт 1 части 7 статьи 23 изложить в следующей редакции:</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r w:rsidRPr="009948D0">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 или жителей Поселения;»;</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948D0">
        <w:rPr>
          <w:rFonts w:ascii="Times New Roman" w:hAnsi="Times New Roman"/>
          <w:sz w:val="24"/>
          <w:szCs w:val="24"/>
        </w:rPr>
        <w:t>15.</w:t>
      </w:r>
      <w:r w:rsidRPr="009948D0">
        <w:rPr>
          <w:rFonts w:ascii="Times New Roman" w:eastAsia="Calibri" w:hAnsi="Times New Roman"/>
          <w:sz w:val="24"/>
          <w:szCs w:val="24"/>
          <w:lang w:eastAsia="en-US"/>
        </w:rPr>
        <w:t xml:space="preserve">  Часть 10 статьи 30 Устава изложить в следующей редакции:</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eastAsia="Calibri" w:hAnsi="Times New Roman"/>
          <w:sz w:val="24"/>
          <w:szCs w:val="24"/>
          <w:lang w:eastAsia="en-US"/>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905A6" w:rsidRPr="009948D0" w:rsidRDefault="00D905A6" w:rsidP="00D905A6">
      <w:pPr>
        <w:autoSpaceDE w:val="0"/>
        <w:autoSpaceDN w:val="0"/>
        <w:adjustRightInd w:val="0"/>
        <w:spacing w:after="0" w:line="240" w:lineRule="auto"/>
        <w:ind w:firstLine="540"/>
        <w:jc w:val="both"/>
        <w:rPr>
          <w:rFonts w:ascii="Times New Roman" w:hAnsi="Times New Roman"/>
          <w:bCs/>
          <w:sz w:val="24"/>
          <w:szCs w:val="24"/>
        </w:rPr>
      </w:pPr>
      <w:r w:rsidRPr="009948D0">
        <w:rPr>
          <w:rFonts w:ascii="Times New Roman" w:hAnsi="Times New Roman"/>
          <w:bCs/>
          <w:sz w:val="24"/>
          <w:szCs w:val="24"/>
        </w:rPr>
        <w:t>1) заниматься предпринимательской деятельностью лично или через доверенных лиц;</w:t>
      </w:r>
    </w:p>
    <w:p w:rsidR="00D905A6" w:rsidRPr="009948D0" w:rsidRDefault="00D905A6" w:rsidP="00D905A6">
      <w:pPr>
        <w:autoSpaceDE w:val="0"/>
        <w:autoSpaceDN w:val="0"/>
        <w:adjustRightInd w:val="0"/>
        <w:spacing w:after="0" w:line="240" w:lineRule="auto"/>
        <w:ind w:firstLine="540"/>
        <w:jc w:val="both"/>
        <w:rPr>
          <w:rFonts w:ascii="Times New Roman" w:hAnsi="Times New Roman"/>
          <w:bCs/>
          <w:sz w:val="24"/>
          <w:szCs w:val="24"/>
        </w:rPr>
      </w:pPr>
      <w:r w:rsidRPr="009948D0">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D905A6" w:rsidRPr="009948D0" w:rsidRDefault="00D905A6" w:rsidP="00D905A6">
      <w:pPr>
        <w:autoSpaceDE w:val="0"/>
        <w:autoSpaceDN w:val="0"/>
        <w:adjustRightInd w:val="0"/>
        <w:spacing w:after="0" w:line="240" w:lineRule="auto"/>
        <w:ind w:firstLine="540"/>
        <w:jc w:val="both"/>
        <w:rPr>
          <w:rFonts w:ascii="Times New Roman" w:hAnsi="Times New Roman"/>
          <w:bCs/>
          <w:sz w:val="24"/>
          <w:szCs w:val="24"/>
        </w:rPr>
      </w:pPr>
      <w:r w:rsidRPr="009948D0">
        <w:rPr>
          <w:rFonts w:ascii="Times New Roman" w:hAnsi="Times New Roman"/>
          <w:bCs/>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sidRPr="009948D0">
        <w:rPr>
          <w:rFonts w:ascii="Times New Roman" w:hAnsi="Times New Roman"/>
          <w:bCs/>
          <w:sz w:val="24"/>
          <w:szCs w:val="24"/>
        </w:rPr>
        <w:lastRenderedPageBreak/>
        <w:t>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05A6" w:rsidRPr="009948D0" w:rsidRDefault="00D905A6" w:rsidP="00D905A6">
      <w:pPr>
        <w:autoSpaceDE w:val="0"/>
        <w:autoSpaceDN w:val="0"/>
        <w:adjustRightInd w:val="0"/>
        <w:spacing w:after="0" w:line="240" w:lineRule="auto"/>
        <w:ind w:firstLine="540"/>
        <w:jc w:val="both"/>
        <w:rPr>
          <w:rFonts w:ascii="Times New Roman" w:hAnsi="Times New Roman"/>
          <w:bCs/>
          <w:sz w:val="24"/>
          <w:szCs w:val="24"/>
        </w:rPr>
      </w:pPr>
      <w:r w:rsidRPr="009948D0">
        <w:rPr>
          <w:rFonts w:ascii="Times New Roman" w:hAnsi="Times New Roman"/>
          <w:bCs/>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9948D0">
        <w:rPr>
          <w:rFonts w:ascii="Times New Roman" w:hAnsi="Times New Roman"/>
          <w:sz w:val="24"/>
          <w:szCs w:val="24"/>
        </w:rPr>
        <w:t>с предварительным уведомлением Президента Республики Татарстан в порядке, установленном законом Республики Татарстан</w:t>
      </w:r>
      <w:r w:rsidRPr="009948D0">
        <w:rPr>
          <w:rFonts w:ascii="Times New Roman" w:hAnsi="Times New Roman"/>
          <w:bCs/>
          <w:sz w:val="24"/>
          <w:szCs w:val="24"/>
        </w:rPr>
        <w:t>;</w:t>
      </w:r>
    </w:p>
    <w:p w:rsidR="00D905A6" w:rsidRPr="009948D0" w:rsidRDefault="00D905A6" w:rsidP="00D905A6">
      <w:pPr>
        <w:spacing w:after="0" w:line="240" w:lineRule="auto"/>
        <w:ind w:firstLine="539"/>
        <w:jc w:val="both"/>
        <w:rPr>
          <w:rFonts w:ascii="Times New Roman" w:hAnsi="Times New Roman"/>
          <w:sz w:val="24"/>
          <w:szCs w:val="24"/>
        </w:rPr>
      </w:pPr>
      <w:r w:rsidRPr="009948D0">
        <w:rPr>
          <w:rFonts w:ascii="Times New Roman" w:hAnsi="Times New Roman"/>
          <w:bCs/>
          <w:sz w:val="24"/>
          <w:szCs w:val="24"/>
        </w:rPr>
        <w:t xml:space="preserve">в) </w:t>
      </w:r>
      <w:r w:rsidRPr="009948D0">
        <w:rPr>
          <w:rFonts w:ascii="Times New Roman" w:hAnsi="Times New Roman"/>
          <w:sz w:val="24"/>
          <w:szCs w:val="24"/>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D905A6" w:rsidRPr="009948D0" w:rsidRDefault="00D905A6" w:rsidP="00D905A6">
      <w:pPr>
        <w:spacing w:after="0" w:line="240" w:lineRule="auto"/>
        <w:ind w:firstLine="539"/>
        <w:jc w:val="both"/>
        <w:rPr>
          <w:rFonts w:ascii="Times New Roman" w:hAnsi="Times New Roman"/>
          <w:bCs/>
          <w:sz w:val="24"/>
          <w:szCs w:val="24"/>
        </w:rPr>
      </w:pPr>
      <w:r w:rsidRPr="009948D0">
        <w:rPr>
          <w:rFonts w:ascii="Times New Roman" w:hAnsi="Times New Roman"/>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905A6" w:rsidRPr="009948D0" w:rsidRDefault="00D905A6" w:rsidP="00D905A6">
      <w:pPr>
        <w:autoSpaceDE w:val="0"/>
        <w:autoSpaceDN w:val="0"/>
        <w:adjustRightInd w:val="0"/>
        <w:spacing w:after="0" w:line="240" w:lineRule="auto"/>
        <w:ind w:firstLine="540"/>
        <w:jc w:val="both"/>
        <w:rPr>
          <w:rFonts w:ascii="Times New Roman" w:hAnsi="Times New Roman"/>
          <w:bCs/>
          <w:sz w:val="24"/>
          <w:szCs w:val="24"/>
        </w:rPr>
      </w:pPr>
      <w:r w:rsidRPr="009948D0">
        <w:rPr>
          <w:rFonts w:ascii="Times New Roman" w:hAnsi="Times New Roman"/>
          <w:bCs/>
          <w:sz w:val="24"/>
          <w:szCs w:val="24"/>
        </w:rPr>
        <w:t>д) иные случаи, предусмотренные федеральными законами;</w:t>
      </w:r>
    </w:p>
    <w:p w:rsidR="00D905A6" w:rsidRPr="009948D0" w:rsidRDefault="00D905A6" w:rsidP="00D905A6">
      <w:pPr>
        <w:autoSpaceDE w:val="0"/>
        <w:autoSpaceDN w:val="0"/>
        <w:adjustRightInd w:val="0"/>
        <w:spacing w:after="0" w:line="240" w:lineRule="auto"/>
        <w:ind w:firstLine="540"/>
        <w:jc w:val="both"/>
        <w:rPr>
          <w:rFonts w:ascii="Times New Roman" w:hAnsi="Times New Roman"/>
          <w:bCs/>
          <w:sz w:val="24"/>
          <w:szCs w:val="24"/>
        </w:rPr>
      </w:pPr>
      <w:r w:rsidRPr="009948D0">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05A6" w:rsidRPr="009948D0" w:rsidRDefault="00D905A6" w:rsidP="00D905A6">
      <w:pPr>
        <w:autoSpaceDE w:val="0"/>
        <w:autoSpaceDN w:val="0"/>
        <w:adjustRightInd w:val="0"/>
        <w:spacing w:after="0" w:line="240" w:lineRule="auto"/>
        <w:ind w:firstLine="540"/>
        <w:jc w:val="both"/>
        <w:rPr>
          <w:rFonts w:ascii="Times New Roman" w:hAnsi="Times New Roman"/>
          <w:bCs/>
          <w:sz w:val="24"/>
          <w:szCs w:val="24"/>
        </w:rPr>
      </w:pPr>
      <w:r w:rsidRPr="009948D0">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16. Статью 30 Устава дополнить частью 11 изложить в следующей редакции:</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«11. Депутату Совета поселения для осуществления своих полномочий на непостоянной основе гарантируется сохранение места работы (должности) на период шесть рабочих дней в месяц.».</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17. Часть 6 статьи 43 Устава изложить в следующей редакции:</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r w:rsidRPr="009948D0">
        <w:rPr>
          <w:rFonts w:ascii="Times New Roman" w:hAnsi="Times New Roman"/>
          <w:sz w:val="24"/>
          <w:szCs w:val="24"/>
        </w:rPr>
        <w:t>«6. Глава Поселения не вправе:</w:t>
      </w:r>
    </w:p>
    <w:p w:rsidR="00D905A6" w:rsidRPr="009948D0" w:rsidRDefault="00D905A6" w:rsidP="00D905A6">
      <w:pPr>
        <w:autoSpaceDE w:val="0"/>
        <w:autoSpaceDN w:val="0"/>
        <w:adjustRightInd w:val="0"/>
        <w:spacing w:after="0" w:line="240" w:lineRule="auto"/>
        <w:ind w:firstLine="540"/>
        <w:jc w:val="both"/>
        <w:rPr>
          <w:rFonts w:ascii="Times New Roman" w:hAnsi="Times New Roman"/>
          <w:bCs/>
          <w:sz w:val="24"/>
          <w:szCs w:val="24"/>
        </w:rPr>
      </w:pPr>
      <w:r w:rsidRPr="009948D0">
        <w:rPr>
          <w:rFonts w:ascii="Times New Roman" w:hAnsi="Times New Roman"/>
          <w:bCs/>
          <w:sz w:val="24"/>
          <w:szCs w:val="24"/>
        </w:rPr>
        <w:t>1) заниматься предпринимательской деятельностью лично или через доверенных лиц;</w:t>
      </w:r>
    </w:p>
    <w:p w:rsidR="00D905A6" w:rsidRPr="009948D0" w:rsidRDefault="00D905A6" w:rsidP="00D905A6">
      <w:pPr>
        <w:autoSpaceDE w:val="0"/>
        <w:autoSpaceDN w:val="0"/>
        <w:adjustRightInd w:val="0"/>
        <w:spacing w:after="0" w:line="240" w:lineRule="auto"/>
        <w:ind w:firstLine="540"/>
        <w:jc w:val="both"/>
        <w:rPr>
          <w:rFonts w:ascii="Times New Roman" w:hAnsi="Times New Roman"/>
          <w:bCs/>
          <w:sz w:val="24"/>
          <w:szCs w:val="24"/>
        </w:rPr>
      </w:pPr>
      <w:r w:rsidRPr="009948D0">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D905A6" w:rsidRPr="009948D0" w:rsidRDefault="00D905A6" w:rsidP="00D905A6">
      <w:pPr>
        <w:autoSpaceDE w:val="0"/>
        <w:autoSpaceDN w:val="0"/>
        <w:adjustRightInd w:val="0"/>
        <w:spacing w:after="0" w:line="240" w:lineRule="auto"/>
        <w:ind w:firstLine="540"/>
        <w:jc w:val="both"/>
        <w:rPr>
          <w:rFonts w:ascii="Times New Roman" w:hAnsi="Times New Roman"/>
          <w:bCs/>
          <w:sz w:val="24"/>
          <w:szCs w:val="24"/>
        </w:rPr>
      </w:pPr>
      <w:r w:rsidRPr="009948D0">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05A6" w:rsidRPr="009948D0" w:rsidRDefault="00D905A6" w:rsidP="00D905A6">
      <w:pPr>
        <w:autoSpaceDE w:val="0"/>
        <w:autoSpaceDN w:val="0"/>
        <w:adjustRightInd w:val="0"/>
        <w:spacing w:after="0" w:line="240" w:lineRule="auto"/>
        <w:ind w:firstLine="540"/>
        <w:jc w:val="both"/>
        <w:rPr>
          <w:rFonts w:ascii="Times New Roman" w:hAnsi="Times New Roman"/>
          <w:bCs/>
          <w:sz w:val="24"/>
          <w:szCs w:val="24"/>
        </w:rPr>
      </w:pPr>
      <w:r w:rsidRPr="009948D0">
        <w:rPr>
          <w:rFonts w:ascii="Times New Roman" w:hAnsi="Times New Roman"/>
          <w:bCs/>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9948D0">
        <w:rPr>
          <w:rFonts w:ascii="Times New Roman" w:hAnsi="Times New Roman"/>
          <w:bCs/>
          <w:sz w:val="24"/>
          <w:szCs w:val="24"/>
        </w:rPr>
        <w:lastRenderedPageBreak/>
        <w:t xml:space="preserve">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9948D0">
        <w:rPr>
          <w:rFonts w:ascii="Times New Roman" w:hAnsi="Times New Roman"/>
          <w:sz w:val="24"/>
          <w:szCs w:val="24"/>
        </w:rPr>
        <w:t>с предварительным уведомлением Президента Республики Татарстан в порядке, установленном законом Республики Татарстан</w:t>
      </w:r>
      <w:r w:rsidRPr="009948D0">
        <w:rPr>
          <w:rFonts w:ascii="Times New Roman" w:hAnsi="Times New Roman"/>
          <w:bCs/>
          <w:sz w:val="24"/>
          <w:szCs w:val="24"/>
        </w:rPr>
        <w:t>;</w:t>
      </w:r>
    </w:p>
    <w:p w:rsidR="00D905A6" w:rsidRPr="009948D0" w:rsidRDefault="00D905A6" w:rsidP="00D905A6">
      <w:pPr>
        <w:spacing w:after="0" w:line="240" w:lineRule="auto"/>
        <w:ind w:firstLine="539"/>
        <w:jc w:val="both"/>
        <w:rPr>
          <w:rFonts w:ascii="Times New Roman" w:hAnsi="Times New Roman"/>
          <w:sz w:val="24"/>
          <w:szCs w:val="24"/>
        </w:rPr>
      </w:pPr>
      <w:r w:rsidRPr="009948D0">
        <w:rPr>
          <w:rFonts w:ascii="Times New Roman" w:hAnsi="Times New Roman"/>
          <w:bCs/>
          <w:sz w:val="24"/>
          <w:szCs w:val="24"/>
        </w:rPr>
        <w:t xml:space="preserve">в) </w:t>
      </w:r>
      <w:r w:rsidRPr="009948D0">
        <w:rPr>
          <w:rFonts w:ascii="Times New Roman" w:hAnsi="Times New Roman"/>
          <w:sz w:val="24"/>
          <w:szCs w:val="24"/>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D905A6" w:rsidRPr="009948D0" w:rsidRDefault="00D905A6" w:rsidP="00D905A6">
      <w:pPr>
        <w:spacing w:after="0" w:line="240" w:lineRule="auto"/>
        <w:ind w:firstLine="539"/>
        <w:jc w:val="both"/>
        <w:rPr>
          <w:rFonts w:ascii="Times New Roman" w:hAnsi="Times New Roman"/>
          <w:bCs/>
          <w:sz w:val="24"/>
          <w:szCs w:val="24"/>
        </w:rPr>
      </w:pPr>
      <w:r w:rsidRPr="009948D0">
        <w:rPr>
          <w:rFonts w:ascii="Times New Roman" w:hAnsi="Times New Roman"/>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905A6" w:rsidRPr="009948D0" w:rsidRDefault="00D905A6" w:rsidP="00D905A6">
      <w:pPr>
        <w:autoSpaceDE w:val="0"/>
        <w:autoSpaceDN w:val="0"/>
        <w:adjustRightInd w:val="0"/>
        <w:spacing w:after="0" w:line="240" w:lineRule="auto"/>
        <w:ind w:firstLine="540"/>
        <w:jc w:val="both"/>
        <w:rPr>
          <w:rFonts w:ascii="Times New Roman" w:hAnsi="Times New Roman"/>
          <w:bCs/>
          <w:sz w:val="24"/>
          <w:szCs w:val="24"/>
        </w:rPr>
      </w:pPr>
      <w:r w:rsidRPr="009948D0">
        <w:rPr>
          <w:rFonts w:ascii="Times New Roman" w:hAnsi="Times New Roman"/>
          <w:bCs/>
          <w:sz w:val="24"/>
          <w:szCs w:val="24"/>
        </w:rPr>
        <w:t>д) иные случаи, предусмотренные федеральными законами;</w:t>
      </w:r>
    </w:p>
    <w:p w:rsidR="00D905A6" w:rsidRPr="009948D0" w:rsidRDefault="00D905A6" w:rsidP="00D905A6">
      <w:pPr>
        <w:autoSpaceDE w:val="0"/>
        <w:autoSpaceDN w:val="0"/>
        <w:adjustRightInd w:val="0"/>
        <w:spacing w:after="0" w:line="240" w:lineRule="auto"/>
        <w:ind w:firstLine="540"/>
        <w:jc w:val="both"/>
        <w:rPr>
          <w:rFonts w:ascii="Times New Roman" w:hAnsi="Times New Roman"/>
          <w:bCs/>
          <w:sz w:val="24"/>
          <w:szCs w:val="24"/>
        </w:rPr>
      </w:pPr>
      <w:r w:rsidRPr="009948D0">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05A6" w:rsidRPr="009948D0" w:rsidRDefault="00D905A6" w:rsidP="00D905A6">
      <w:pPr>
        <w:autoSpaceDE w:val="0"/>
        <w:autoSpaceDN w:val="0"/>
        <w:adjustRightInd w:val="0"/>
        <w:spacing w:after="0" w:line="240" w:lineRule="auto"/>
        <w:ind w:firstLine="540"/>
        <w:jc w:val="both"/>
        <w:rPr>
          <w:rFonts w:ascii="Times New Roman" w:hAnsi="Times New Roman"/>
          <w:bCs/>
          <w:sz w:val="24"/>
          <w:szCs w:val="24"/>
        </w:rPr>
      </w:pPr>
      <w:r w:rsidRPr="009948D0">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05A6" w:rsidRPr="009948D0" w:rsidRDefault="00D905A6" w:rsidP="00D905A6">
      <w:pPr>
        <w:autoSpaceDE w:val="0"/>
        <w:autoSpaceDN w:val="0"/>
        <w:adjustRightInd w:val="0"/>
        <w:spacing w:after="0" w:line="240" w:lineRule="auto"/>
        <w:ind w:firstLine="567"/>
        <w:jc w:val="both"/>
        <w:rPr>
          <w:rFonts w:ascii="Times New Roman" w:hAnsi="Times New Roman"/>
          <w:sz w:val="24"/>
          <w:szCs w:val="24"/>
        </w:rPr>
      </w:pPr>
    </w:p>
    <w:p w:rsidR="00D905A6" w:rsidRPr="009948D0" w:rsidRDefault="00D905A6" w:rsidP="00D905A6">
      <w:pPr>
        <w:autoSpaceDE w:val="0"/>
        <w:autoSpaceDN w:val="0"/>
        <w:adjustRightInd w:val="0"/>
        <w:spacing w:after="0" w:line="240" w:lineRule="auto"/>
        <w:ind w:firstLine="539"/>
        <w:jc w:val="both"/>
        <w:outlineLvl w:val="0"/>
        <w:rPr>
          <w:rFonts w:ascii="Times New Roman" w:hAnsi="Times New Roman"/>
          <w:bCs/>
          <w:sz w:val="24"/>
          <w:szCs w:val="24"/>
        </w:rPr>
      </w:pPr>
      <w:r w:rsidRPr="009948D0">
        <w:rPr>
          <w:rFonts w:ascii="Times New Roman" w:hAnsi="Times New Roman"/>
          <w:bCs/>
          <w:sz w:val="24"/>
          <w:szCs w:val="24"/>
        </w:rPr>
        <w:t>18.Дополнить Устав статьей 80.1. в следующей редакции:</w:t>
      </w:r>
    </w:p>
    <w:p w:rsidR="00D905A6" w:rsidRPr="009948D0" w:rsidRDefault="00D905A6" w:rsidP="00D905A6">
      <w:pPr>
        <w:autoSpaceDE w:val="0"/>
        <w:autoSpaceDN w:val="0"/>
        <w:adjustRightInd w:val="0"/>
        <w:spacing w:after="0" w:line="240" w:lineRule="auto"/>
        <w:ind w:firstLine="539"/>
        <w:jc w:val="both"/>
        <w:outlineLvl w:val="0"/>
        <w:rPr>
          <w:rFonts w:ascii="Times New Roman" w:hAnsi="Times New Roman"/>
          <w:bCs/>
          <w:sz w:val="24"/>
          <w:szCs w:val="24"/>
        </w:rPr>
      </w:pPr>
      <w:r w:rsidRPr="009948D0">
        <w:rPr>
          <w:rFonts w:ascii="Times New Roman" w:hAnsi="Times New Roman"/>
          <w:bCs/>
          <w:sz w:val="24"/>
          <w:szCs w:val="24"/>
        </w:rPr>
        <w:t>«Статья 80.1. Финансовое и иное обеспечение реализации инициативных проектов</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 xml:space="preserve">1. Источником финансового обеспечения реализации инициативных проектов, предусмотренных </w:t>
      </w:r>
      <w:hyperlink r:id="rId5" w:history="1">
        <w:r w:rsidRPr="009948D0">
          <w:rPr>
            <w:rFonts w:ascii="Times New Roman" w:hAnsi="Times New Roman"/>
            <w:sz w:val="24"/>
            <w:szCs w:val="24"/>
          </w:rPr>
          <w:t>статьей 15.1</w:t>
        </w:r>
      </w:hyperlink>
      <w:r w:rsidRPr="009948D0">
        <w:rPr>
          <w:rFonts w:ascii="Times New Roman" w:hAnsi="Times New Roman"/>
          <w:sz w:val="24"/>
          <w:szCs w:val="24"/>
        </w:rPr>
        <w:t xml:space="preserve"> настоящего Устава,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 w:history="1">
        <w:r w:rsidRPr="009948D0">
          <w:rPr>
            <w:rFonts w:ascii="Times New Roman" w:hAnsi="Times New Roman"/>
            <w:sz w:val="24"/>
            <w:szCs w:val="24"/>
          </w:rPr>
          <w:t>кодексом</w:t>
        </w:r>
      </w:hyperlink>
      <w:r w:rsidRPr="009948D0">
        <w:rPr>
          <w:rFonts w:ascii="Times New Roman" w:hAnsi="Times New Roman"/>
          <w:sz w:val="24"/>
          <w:szCs w:val="24"/>
        </w:rPr>
        <w:t xml:space="preserve"> Российской Федерации в бюджет Поселения в целях реализации конкретных инициативных проектов.</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Поселения.</w:t>
      </w:r>
    </w:p>
    <w:p w:rsidR="00D905A6" w:rsidRPr="009948D0" w:rsidRDefault="00D905A6" w:rsidP="00D905A6">
      <w:pPr>
        <w:autoSpaceDE w:val="0"/>
        <w:autoSpaceDN w:val="0"/>
        <w:adjustRightInd w:val="0"/>
        <w:spacing w:after="0" w:line="240" w:lineRule="auto"/>
        <w:ind w:firstLine="539"/>
        <w:jc w:val="both"/>
        <w:rPr>
          <w:rFonts w:ascii="Times New Roman" w:hAnsi="Times New Roman"/>
          <w:sz w:val="24"/>
          <w:szCs w:val="24"/>
        </w:rPr>
      </w:pPr>
      <w:r w:rsidRPr="009948D0">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905A6" w:rsidRPr="009948D0" w:rsidRDefault="00D905A6" w:rsidP="00D905A6">
      <w:pPr>
        <w:spacing w:after="0" w:line="240" w:lineRule="auto"/>
        <w:ind w:firstLine="567"/>
        <w:rPr>
          <w:rFonts w:ascii="Times New Roman" w:hAnsi="Times New Roman"/>
          <w:sz w:val="24"/>
          <w:szCs w:val="24"/>
        </w:rPr>
      </w:pPr>
    </w:p>
    <w:p w:rsidR="00D905A6" w:rsidRPr="009948D0" w:rsidRDefault="00D905A6" w:rsidP="00D905A6">
      <w:pPr>
        <w:spacing w:after="0" w:line="240" w:lineRule="auto"/>
        <w:ind w:firstLine="567"/>
        <w:rPr>
          <w:rFonts w:ascii="Times New Roman" w:hAnsi="Times New Roman"/>
          <w:sz w:val="24"/>
          <w:szCs w:val="24"/>
        </w:rPr>
      </w:pPr>
    </w:p>
    <w:p w:rsidR="00D905A6" w:rsidRPr="009948D0" w:rsidRDefault="00D905A6" w:rsidP="00D905A6">
      <w:pPr>
        <w:spacing w:after="0" w:line="240" w:lineRule="auto"/>
        <w:ind w:left="2124" w:firstLine="708"/>
        <w:rPr>
          <w:noProof/>
          <w:sz w:val="24"/>
          <w:szCs w:val="24"/>
        </w:rPr>
      </w:pPr>
      <w:r w:rsidRPr="009948D0">
        <w:rPr>
          <w:rFonts w:ascii="Times New Roman" w:hAnsi="Times New Roman"/>
          <w:sz w:val="24"/>
          <w:szCs w:val="24"/>
        </w:rPr>
        <w:lastRenderedPageBreak/>
        <w:t xml:space="preserve">                            Приложение № 2 к решению</w:t>
      </w:r>
    </w:p>
    <w:p w:rsidR="00D905A6" w:rsidRPr="009948D0" w:rsidRDefault="00D905A6" w:rsidP="00D905A6">
      <w:pPr>
        <w:spacing w:after="0" w:line="240" w:lineRule="auto"/>
        <w:ind w:left="4536"/>
        <w:jc w:val="both"/>
        <w:rPr>
          <w:rFonts w:ascii="Times New Roman" w:hAnsi="Times New Roman"/>
          <w:sz w:val="24"/>
          <w:szCs w:val="24"/>
          <w:lang w:eastAsia="en-US"/>
        </w:rPr>
      </w:pPr>
      <w:r w:rsidRPr="009948D0">
        <w:rPr>
          <w:rFonts w:ascii="Times New Roman" w:hAnsi="Times New Roman"/>
          <w:sz w:val="24"/>
          <w:szCs w:val="24"/>
          <w:lang w:eastAsia="en-US"/>
        </w:rPr>
        <w:t xml:space="preserve">Совета Большееловского сельского поселения </w:t>
      </w:r>
    </w:p>
    <w:p w:rsidR="00D905A6" w:rsidRPr="009948D0" w:rsidRDefault="00D905A6" w:rsidP="00D905A6">
      <w:pPr>
        <w:spacing w:after="0" w:line="240" w:lineRule="auto"/>
        <w:ind w:left="4536"/>
        <w:jc w:val="both"/>
        <w:rPr>
          <w:rFonts w:ascii="Times New Roman" w:hAnsi="Times New Roman"/>
          <w:sz w:val="24"/>
          <w:szCs w:val="24"/>
          <w:lang w:eastAsia="en-US"/>
        </w:rPr>
      </w:pPr>
      <w:r w:rsidRPr="009948D0">
        <w:rPr>
          <w:rFonts w:ascii="Times New Roman" w:hAnsi="Times New Roman"/>
          <w:sz w:val="24"/>
          <w:szCs w:val="24"/>
          <w:lang w:eastAsia="en-US"/>
        </w:rPr>
        <w:t xml:space="preserve">Елабужского муниципального района  </w:t>
      </w:r>
    </w:p>
    <w:p w:rsidR="00D905A6" w:rsidRPr="009948D0" w:rsidRDefault="00D905A6" w:rsidP="00D905A6">
      <w:pPr>
        <w:spacing w:after="0" w:line="240" w:lineRule="auto"/>
        <w:ind w:left="4536"/>
        <w:jc w:val="both"/>
        <w:rPr>
          <w:rFonts w:ascii="Times New Roman" w:hAnsi="Times New Roman"/>
          <w:sz w:val="24"/>
          <w:szCs w:val="24"/>
          <w:lang w:eastAsia="en-US"/>
        </w:rPr>
      </w:pPr>
      <w:r w:rsidRPr="009948D0">
        <w:rPr>
          <w:rFonts w:ascii="Times New Roman" w:hAnsi="Times New Roman"/>
          <w:sz w:val="24"/>
          <w:szCs w:val="24"/>
          <w:lang w:eastAsia="en-US"/>
        </w:rPr>
        <w:t xml:space="preserve">Республики Татарстан </w:t>
      </w:r>
    </w:p>
    <w:p w:rsidR="00D905A6" w:rsidRPr="009948D0" w:rsidRDefault="00D905A6" w:rsidP="00D905A6">
      <w:pPr>
        <w:spacing w:after="0" w:line="240" w:lineRule="auto"/>
        <w:ind w:left="4536"/>
        <w:jc w:val="both"/>
        <w:rPr>
          <w:rFonts w:ascii="Times New Roman" w:hAnsi="Times New Roman"/>
          <w:sz w:val="24"/>
          <w:szCs w:val="24"/>
          <w:lang w:eastAsia="en-US"/>
        </w:rPr>
      </w:pPr>
      <w:r w:rsidRPr="009948D0">
        <w:rPr>
          <w:rFonts w:ascii="Times New Roman" w:hAnsi="Times New Roman"/>
          <w:sz w:val="24"/>
          <w:szCs w:val="24"/>
          <w:lang w:eastAsia="en-US"/>
        </w:rPr>
        <w:t xml:space="preserve">от «19» февраля 2021г. № 22 </w:t>
      </w:r>
    </w:p>
    <w:p w:rsidR="00D905A6" w:rsidRPr="009948D0" w:rsidRDefault="00D905A6" w:rsidP="00D905A6">
      <w:pPr>
        <w:spacing w:after="0" w:line="240" w:lineRule="auto"/>
        <w:ind w:left="5040" w:firstLine="709"/>
        <w:jc w:val="both"/>
        <w:rPr>
          <w:rFonts w:ascii="Times New Roman" w:hAnsi="Times New Roman"/>
          <w:sz w:val="24"/>
          <w:szCs w:val="24"/>
          <w:lang w:eastAsia="en-US"/>
        </w:rPr>
      </w:pPr>
      <w:r w:rsidRPr="009948D0">
        <w:rPr>
          <w:rFonts w:ascii="Times New Roman" w:hAnsi="Times New Roman"/>
          <w:sz w:val="24"/>
          <w:szCs w:val="24"/>
          <w:lang w:eastAsia="en-US"/>
        </w:rPr>
        <w:t xml:space="preserve">   </w:t>
      </w:r>
    </w:p>
    <w:p w:rsidR="00D905A6" w:rsidRPr="009948D0" w:rsidRDefault="00D905A6" w:rsidP="00D905A6">
      <w:pPr>
        <w:spacing w:after="0" w:line="240" w:lineRule="auto"/>
        <w:ind w:firstLine="900"/>
        <w:jc w:val="center"/>
        <w:rPr>
          <w:rFonts w:ascii="Times New Roman" w:hAnsi="Times New Roman"/>
          <w:sz w:val="24"/>
          <w:szCs w:val="24"/>
          <w:lang w:eastAsia="en-US"/>
        </w:rPr>
      </w:pPr>
      <w:r w:rsidRPr="009948D0">
        <w:rPr>
          <w:rFonts w:ascii="Times New Roman" w:hAnsi="Times New Roman"/>
          <w:sz w:val="24"/>
          <w:szCs w:val="24"/>
          <w:lang w:eastAsia="en-US"/>
        </w:rPr>
        <w:t>Порядок учета предложений граждан к проекту решения Совета Большееловского сельского  поселения Елабужского муниципального района  Республики Татарстан «О внесении изменений и дополнений в Устав муниципального образования «Большееловское сельское поселение Елабужского муниципального района  Республики Татарстан» и участия граждан в его обсуждении</w:t>
      </w:r>
    </w:p>
    <w:p w:rsidR="00D905A6" w:rsidRPr="009948D0" w:rsidRDefault="00D905A6" w:rsidP="00D905A6">
      <w:pPr>
        <w:spacing w:after="0" w:line="240" w:lineRule="auto"/>
        <w:ind w:firstLine="900"/>
        <w:jc w:val="center"/>
        <w:rPr>
          <w:rFonts w:ascii="Times New Roman" w:hAnsi="Times New Roman"/>
          <w:sz w:val="24"/>
          <w:szCs w:val="24"/>
          <w:lang w:eastAsia="en-US"/>
        </w:rPr>
      </w:pPr>
    </w:p>
    <w:p w:rsidR="00D905A6" w:rsidRPr="009948D0" w:rsidRDefault="00D905A6" w:rsidP="00D905A6">
      <w:pPr>
        <w:spacing w:after="0" w:line="240" w:lineRule="auto"/>
        <w:ind w:firstLine="540"/>
        <w:jc w:val="both"/>
        <w:rPr>
          <w:rFonts w:ascii="Times New Roman" w:hAnsi="Times New Roman"/>
          <w:sz w:val="24"/>
          <w:szCs w:val="24"/>
          <w:lang w:eastAsia="en-US"/>
        </w:rPr>
      </w:pPr>
      <w:r w:rsidRPr="009948D0">
        <w:rPr>
          <w:rFonts w:ascii="Times New Roman" w:hAnsi="Times New Roman"/>
          <w:sz w:val="24"/>
          <w:szCs w:val="24"/>
          <w:lang w:eastAsia="en-US"/>
        </w:rPr>
        <w:t>1. Предложения к проекту решения Совета Большееловского сельского  поселения Елабужского муниципального района  Республики Татарстан «О внесении изменений и дополнений в Устав муниципального образования «Большееловское сельское поселение Елабужского муниципального района  Республики Татарстан» принимаются в рабочие дни с 8 до 17 часов до «</w:t>
      </w:r>
      <w:r>
        <w:rPr>
          <w:rFonts w:ascii="Times New Roman" w:hAnsi="Times New Roman"/>
          <w:sz w:val="24"/>
          <w:szCs w:val="24"/>
          <w:lang w:eastAsia="en-US"/>
        </w:rPr>
        <w:t>3</w:t>
      </w:r>
      <w:r w:rsidRPr="009948D0">
        <w:rPr>
          <w:rFonts w:ascii="Times New Roman" w:hAnsi="Times New Roman"/>
          <w:sz w:val="24"/>
          <w:szCs w:val="24"/>
          <w:lang w:eastAsia="en-US"/>
        </w:rPr>
        <w:t>0» марта  2021 года  со дня официального  опубликования настоящего проекта решения в Совет Большееловское сельского поселения  Елабужского муниципального района  Республики Татарстан по адресу: Республика Татарстан, Елабужский муниципальный района, с. Большое Елово, ул. 40 лет Победы, д.2А, здание МФЦ с. Большое Елово в письменной форме или по факсу 7-32-42 в виде таблицы согласно прилагаемому образцу:</w:t>
      </w:r>
    </w:p>
    <w:p w:rsidR="00D905A6" w:rsidRPr="009948D0" w:rsidRDefault="00D905A6" w:rsidP="00D905A6">
      <w:pPr>
        <w:autoSpaceDE w:val="0"/>
        <w:autoSpaceDN w:val="0"/>
        <w:adjustRightInd w:val="0"/>
        <w:spacing w:after="0" w:line="240" w:lineRule="auto"/>
        <w:ind w:firstLine="540"/>
        <w:jc w:val="both"/>
        <w:outlineLvl w:val="0"/>
        <w:rPr>
          <w:rFonts w:ascii="Times New Roman" w:hAnsi="Times New Roman"/>
          <w:sz w:val="24"/>
          <w:szCs w:val="24"/>
          <w:lang w:val="tt-RU" w:eastAsia="en-US"/>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D905A6" w:rsidRPr="009948D0" w:rsidTr="00662B7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D905A6" w:rsidRPr="009948D0" w:rsidRDefault="00D905A6" w:rsidP="00662B7A">
            <w:pPr>
              <w:autoSpaceDE w:val="0"/>
              <w:autoSpaceDN w:val="0"/>
              <w:adjustRightInd w:val="0"/>
              <w:spacing w:after="0"/>
              <w:rPr>
                <w:rFonts w:ascii="Times New Roman" w:hAnsi="Times New Roman"/>
                <w:sz w:val="24"/>
                <w:szCs w:val="24"/>
                <w:lang w:eastAsia="en-US"/>
              </w:rPr>
            </w:pPr>
            <w:r w:rsidRPr="009948D0">
              <w:rPr>
                <w:rFonts w:ascii="Times New Roman" w:hAnsi="Times New Roman"/>
                <w:sz w:val="24"/>
                <w:szCs w:val="24"/>
                <w:lang w:eastAsia="en-US"/>
              </w:rPr>
              <w:t xml:space="preserve">N  </w:t>
            </w:r>
            <w:r w:rsidRPr="009948D0">
              <w:rPr>
                <w:rFonts w:ascii="Times New Roman" w:hAnsi="Times New Roman"/>
                <w:sz w:val="24"/>
                <w:szCs w:val="24"/>
                <w:lang w:eastAsia="en-US"/>
              </w:rPr>
              <w:br/>
              <w:t>п/п</w:t>
            </w:r>
          </w:p>
        </w:tc>
        <w:tc>
          <w:tcPr>
            <w:tcW w:w="1800" w:type="dxa"/>
            <w:tcBorders>
              <w:top w:val="single" w:sz="6" w:space="0" w:color="auto"/>
              <w:left w:val="single" w:sz="6" w:space="0" w:color="auto"/>
              <w:bottom w:val="single" w:sz="6" w:space="0" w:color="auto"/>
              <w:right w:val="single" w:sz="6" w:space="0" w:color="auto"/>
            </w:tcBorders>
            <w:hideMark/>
          </w:tcPr>
          <w:p w:rsidR="00D905A6" w:rsidRPr="009948D0" w:rsidRDefault="00D905A6" w:rsidP="00662B7A">
            <w:pPr>
              <w:autoSpaceDE w:val="0"/>
              <w:autoSpaceDN w:val="0"/>
              <w:adjustRightInd w:val="0"/>
              <w:spacing w:after="0"/>
              <w:rPr>
                <w:rFonts w:ascii="Times New Roman" w:hAnsi="Times New Roman"/>
                <w:sz w:val="24"/>
                <w:szCs w:val="24"/>
                <w:lang w:eastAsia="en-US"/>
              </w:rPr>
            </w:pPr>
            <w:r w:rsidRPr="009948D0">
              <w:rPr>
                <w:rFonts w:ascii="Times New Roman" w:hAnsi="Times New Roman"/>
                <w:sz w:val="24"/>
                <w:szCs w:val="24"/>
                <w:lang w:eastAsia="en-US"/>
              </w:rPr>
              <w:t xml:space="preserve">Инициатор  </w:t>
            </w:r>
            <w:r w:rsidRPr="009948D0">
              <w:rPr>
                <w:rFonts w:ascii="Times New Roman" w:hAnsi="Times New Roman"/>
                <w:sz w:val="24"/>
                <w:szCs w:val="24"/>
                <w:lang w:eastAsia="en-US"/>
              </w:rPr>
              <w:br/>
              <w:t xml:space="preserve">внесения   </w:t>
            </w:r>
            <w:r w:rsidRPr="009948D0">
              <w:rPr>
                <w:rFonts w:ascii="Times New Roman" w:hAnsi="Times New Roman"/>
                <w:sz w:val="24"/>
                <w:szCs w:val="24"/>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D905A6" w:rsidRPr="009948D0" w:rsidRDefault="00D905A6" w:rsidP="00662B7A">
            <w:pPr>
              <w:autoSpaceDE w:val="0"/>
              <w:autoSpaceDN w:val="0"/>
              <w:adjustRightInd w:val="0"/>
              <w:spacing w:after="0"/>
              <w:rPr>
                <w:rFonts w:ascii="Times New Roman" w:hAnsi="Times New Roman"/>
                <w:sz w:val="24"/>
                <w:szCs w:val="24"/>
                <w:lang w:eastAsia="en-US"/>
              </w:rPr>
            </w:pPr>
            <w:r w:rsidRPr="009948D0">
              <w:rPr>
                <w:rFonts w:ascii="Times New Roman" w:hAnsi="Times New Roman"/>
                <w:sz w:val="24"/>
                <w:szCs w:val="24"/>
                <w:lang w:eastAsia="en-US"/>
              </w:rPr>
              <w:t xml:space="preserve">Дата    </w:t>
            </w:r>
            <w:r w:rsidRPr="009948D0">
              <w:rPr>
                <w:rFonts w:ascii="Times New Roman" w:hAnsi="Times New Roman"/>
                <w:sz w:val="24"/>
                <w:szCs w:val="24"/>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D905A6" w:rsidRPr="009948D0" w:rsidRDefault="00D905A6" w:rsidP="00662B7A">
            <w:pPr>
              <w:autoSpaceDE w:val="0"/>
              <w:autoSpaceDN w:val="0"/>
              <w:adjustRightInd w:val="0"/>
              <w:spacing w:after="0"/>
              <w:rPr>
                <w:rFonts w:ascii="Times New Roman" w:hAnsi="Times New Roman"/>
                <w:sz w:val="24"/>
                <w:szCs w:val="24"/>
                <w:lang w:eastAsia="en-US"/>
              </w:rPr>
            </w:pPr>
            <w:r w:rsidRPr="009948D0">
              <w:rPr>
                <w:rFonts w:ascii="Times New Roman" w:hAnsi="Times New Roman"/>
                <w:sz w:val="24"/>
                <w:szCs w:val="24"/>
                <w:lang w:eastAsia="en-US"/>
              </w:rPr>
              <w:t>Абзац,</w:t>
            </w:r>
            <w:r w:rsidRPr="009948D0">
              <w:rPr>
                <w:rFonts w:ascii="Times New Roman" w:hAnsi="Times New Roman"/>
                <w:sz w:val="24"/>
                <w:szCs w:val="24"/>
                <w:lang w:eastAsia="en-US"/>
              </w:rPr>
              <w:br/>
              <w:t>пункт,</w:t>
            </w:r>
            <w:r w:rsidRPr="009948D0">
              <w:rPr>
                <w:rFonts w:ascii="Times New Roman" w:hAnsi="Times New Roman"/>
                <w:sz w:val="24"/>
                <w:szCs w:val="24"/>
                <w:lang w:eastAsia="en-US"/>
              </w:rPr>
              <w:br/>
              <w:t>часть,</w:t>
            </w:r>
            <w:r w:rsidRPr="009948D0">
              <w:rPr>
                <w:rFonts w:ascii="Times New Roman" w:hAnsi="Times New Roman"/>
                <w:sz w:val="24"/>
                <w:szCs w:val="24"/>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D905A6" w:rsidRPr="009948D0" w:rsidRDefault="00D905A6" w:rsidP="00662B7A">
            <w:pPr>
              <w:autoSpaceDE w:val="0"/>
              <w:autoSpaceDN w:val="0"/>
              <w:adjustRightInd w:val="0"/>
              <w:spacing w:after="0"/>
              <w:rPr>
                <w:rFonts w:ascii="Times New Roman" w:hAnsi="Times New Roman"/>
                <w:sz w:val="24"/>
                <w:szCs w:val="24"/>
                <w:lang w:eastAsia="en-US"/>
              </w:rPr>
            </w:pPr>
            <w:r w:rsidRPr="009948D0">
              <w:rPr>
                <w:rFonts w:ascii="Times New Roman" w:hAnsi="Times New Roman"/>
                <w:sz w:val="24"/>
                <w:szCs w:val="24"/>
                <w:lang w:eastAsia="en-US"/>
              </w:rPr>
              <w:t xml:space="preserve">Текст  </w:t>
            </w:r>
            <w:r w:rsidRPr="009948D0">
              <w:rPr>
                <w:rFonts w:ascii="Times New Roman" w:hAnsi="Times New Roman"/>
                <w:sz w:val="24"/>
                <w:szCs w:val="24"/>
                <w:lang w:eastAsia="en-US"/>
              </w:rPr>
              <w:br/>
              <w:t>проекта</w:t>
            </w:r>
          </w:p>
        </w:tc>
        <w:tc>
          <w:tcPr>
            <w:tcW w:w="1800" w:type="dxa"/>
            <w:tcBorders>
              <w:top w:val="single" w:sz="6" w:space="0" w:color="auto"/>
              <w:left w:val="single" w:sz="6" w:space="0" w:color="auto"/>
              <w:bottom w:val="single" w:sz="6" w:space="0" w:color="auto"/>
              <w:right w:val="single" w:sz="6" w:space="0" w:color="auto"/>
            </w:tcBorders>
            <w:hideMark/>
          </w:tcPr>
          <w:p w:rsidR="00D905A6" w:rsidRPr="009948D0" w:rsidRDefault="00D905A6" w:rsidP="00662B7A">
            <w:pPr>
              <w:autoSpaceDE w:val="0"/>
              <w:autoSpaceDN w:val="0"/>
              <w:adjustRightInd w:val="0"/>
              <w:spacing w:after="0"/>
              <w:jc w:val="both"/>
              <w:rPr>
                <w:rFonts w:ascii="Times New Roman" w:hAnsi="Times New Roman"/>
                <w:sz w:val="24"/>
                <w:szCs w:val="24"/>
                <w:lang w:eastAsia="en-US"/>
              </w:rPr>
            </w:pPr>
            <w:r w:rsidRPr="009948D0">
              <w:rPr>
                <w:rFonts w:ascii="Times New Roman" w:hAnsi="Times New Roman"/>
                <w:sz w:val="24"/>
                <w:szCs w:val="24"/>
                <w:lang w:eastAsia="en-US"/>
              </w:rPr>
              <w:t>Текст</w:t>
            </w:r>
          </w:p>
          <w:p w:rsidR="00D905A6" w:rsidRPr="009948D0" w:rsidRDefault="00D905A6" w:rsidP="00662B7A">
            <w:pPr>
              <w:autoSpaceDE w:val="0"/>
              <w:autoSpaceDN w:val="0"/>
              <w:adjustRightInd w:val="0"/>
              <w:spacing w:after="0"/>
              <w:jc w:val="both"/>
              <w:rPr>
                <w:rFonts w:ascii="Times New Roman" w:hAnsi="Times New Roman"/>
                <w:sz w:val="24"/>
                <w:szCs w:val="24"/>
                <w:lang w:eastAsia="en-US"/>
              </w:rPr>
            </w:pPr>
            <w:r w:rsidRPr="009948D0">
              <w:rPr>
                <w:rFonts w:ascii="Times New Roman" w:hAnsi="Times New Roman"/>
                <w:sz w:val="24"/>
                <w:szCs w:val="24"/>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D905A6" w:rsidRPr="009948D0" w:rsidRDefault="00D905A6" w:rsidP="00662B7A">
            <w:pPr>
              <w:autoSpaceDE w:val="0"/>
              <w:autoSpaceDN w:val="0"/>
              <w:adjustRightInd w:val="0"/>
              <w:spacing w:after="0"/>
              <w:rPr>
                <w:rFonts w:ascii="Times New Roman" w:hAnsi="Times New Roman"/>
                <w:sz w:val="24"/>
                <w:szCs w:val="24"/>
                <w:lang w:eastAsia="en-US"/>
              </w:rPr>
            </w:pPr>
            <w:r w:rsidRPr="009948D0">
              <w:rPr>
                <w:rFonts w:ascii="Times New Roman" w:hAnsi="Times New Roman"/>
                <w:sz w:val="24"/>
                <w:szCs w:val="24"/>
                <w:lang w:eastAsia="en-US"/>
              </w:rPr>
              <w:t>Текст проекта</w:t>
            </w:r>
            <w:r w:rsidRPr="009948D0">
              <w:rPr>
                <w:rFonts w:ascii="Times New Roman" w:hAnsi="Times New Roman"/>
                <w:sz w:val="24"/>
                <w:szCs w:val="24"/>
                <w:lang w:eastAsia="en-US"/>
              </w:rPr>
              <w:br/>
              <w:t xml:space="preserve">с учетом     </w:t>
            </w:r>
            <w:r w:rsidRPr="009948D0">
              <w:rPr>
                <w:rFonts w:ascii="Times New Roman" w:hAnsi="Times New Roman"/>
                <w:sz w:val="24"/>
                <w:szCs w:val="24"/>
                <w:lang w:eastAsia="en-US"/>
              </w:rPr>
              <w:br/>
              <w:t xml:space="preserve">внесенного   </w:t>
            </w:r>
            <w:r w:rsidRPr="009948D0">
              <w:rPr>
                <w:rFonts w:ascii="Times New Roman" w:hAnsi="Times New Roman"/>
                <w:sz w:val="24"/>
                <w:szCs w:val="24"/>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D905A6" w:rsidRPr="009948D0" w:rsidRDefault="00D905A6" w:rsidP="00662B7A">
            <w:pPr>
              <w:autoSpaceDE w:val="0"/>
              <w:autoSpaceDN w:val="0"/>
              <w:adjustRightInd w:val="0"/>
              <w:spacing w:after="0"/>
              <w:rPr>
                <w:rFonts w:ascii="Times New Roman" w:hAnsi="Times New Roman"/>
                <w:sz w:val="24"/>
                <w:szCs w:val="24"/>
                <w:lang w:eastAsia="en-US"/>
              </w:rPr>
            </w:pPr>
            <w:r w:rsidRPr="009948D0">
              <w:rPr>
                <w:rFonts w:ascii="Times New Roman" w:hAnsi="Times New Roman"/>
                <w:sz w:val="24"/>
                <w:szCs w:val="24"/>
                <w:lang w:eastAsia="en-US"/>
              </w:rPr>
              <w:t>Примечание</w:t>
            </w:r>
          </w:p>
        </w:tc>
      </w:tr>
      <w:tr w:rsidR="00D905A6" w:rsidRPr="009948D0" w:rsidTr="00662B7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D905A6" w:rsidRPr="009948D0" w:rsidRDefault="00D905A6" w:rsidP="00662B7A">
            <w:pPr>
              <w:autoSpaceDE w:val="0"/>
              <w:autoSpaceDN w:val="0"/>
              <w:adjustRightInd w:val="0"/>
              <w:spacing w:after="0"/>
              <w:rPr>
                <w:rFonts w:ascii="Times New Roman" w:hAnsi="Times New Roman"/>
                <w:sz w:val="24"/>
                <w:szCs w:val="24"/>
                <w:lang w:eastAsia="en-US"/>
              </w:rPr>
            </w:pPr>
            <w:r w:rsidRPr="009948D0">
              <w:rPr>
                <w:rFonts w:ascii="Times New Roman" w:hAnsi="Times New Roman"/>
                <w:sz w:val="24"/>
                <w:szCs w:val="24"/>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D905A6" w:rsidRPr="009948D0" w:rsidRDefault="00D905A6" w:rsidP="00662B7A">
            <w:pPr>
              <w:autoSpaceDE w:val="0"/>
              <w:autoSpaceDN w:val="0"/>
              <w:adjustRightInd w:val="0"/>
              <w:spacing w:after="0"/>
              <w:rPr>
                <w:rFonts w:ascii="Times New Roman" w:hAnsi="Times New Roman"/>
                <w:sz w:val="24"/>
                <w:szCs w:val="24"/>
                <w:lang w:eastAsia="en-US"/>
              </w:rPr>
            </w:pPr>
            <w:r w:rsidRPr="009948D0">
              <w:rPr>
                <w:rFonts w:ascii="Times New Roman" w:hAnsi="Times New Roman"/>
                <w:sz w:val="24"/>
                <w:szCs w:val="24"/>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D905A6" w:rsidRPr="009948D0" w:rsidRDefault="00D905A6" w:rsidP="00662B7A">
            <w:pPr>
              <w:autoSpaceDE w:val="0"/>
              <w:autoSpaceDN w:val="0"/>
              <w:adjustRightInd w:val="0"/>
              <w:spacing w:after="0"/>
              <w:rPr>
                <w:rFonts w:ascii="Times New Roman" w:hAnsi="Times New Roman"/>
                <w:sz w:val="24"/>
                <w:szCs w:val="24"/>
                <w:lang w:eastAsia="en-US"/>
              </w:rPr>
            </w:pPr>
            <w:r w:rsidRPr="009948D0">
              <w:rPr>
                <w:rFonts w:ascii="Times New Roman" w:hAnsi="Times New Roman"/>
                <w:sz w:val="24"/>
                <w:szCs w:val="24"/>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D905A6" w:rsidRPr="009948D0" w:rsidRDefault="00D905A6" w:rsidP="00662B7A">
            <w:pPr>
              <w:autoSpaceDE w:val="0"/>
              <w:autoSpaceDN w:val="0"/>
              <w:adjustRightInd w:val="0"/>
              <w:spacing w:after="0"/>
              <w:rPr>
                <w:rFonts w:ascii="Times New Roman" w:hAnsi="Times New Roman"/>
                <w:sz w:val="24"/>
                <w:szCs w:val="24"/>
                <w:lang w:eastAsia="en-US"/>
              </w:rPr>
            </w:pPr>
            <w:r w:rsidRPr="009948D0">
              <w:rPr>
                <w:rFonts w:ascii="Times New Roman" w:hAnsi="Times New Roman"/>
                <w:sz w:val="24"/>
                <w:szCs w:val="24"/>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D905A6" w:rsidRPr="009948D0" w:rsidRDefault="00D905A6" w:rsidP="00662B7A">
            <w:pPr>
              <w:autoSpaceDE w:val="0"/>
              <w:autoSpaceDN w:val="0"/>
              <w:adjustRightInd w:val="0"/>
              <w:spacing w:after="0"/>
              <w:rPr>
                <w:rFonts w:ascii="Times New Roman" w:hAnsi="Times New Roman"/>
                <w:sz w:val="24"/>
                <w:szCs w:val="24"/>
                <w:lang w:eastAsia="en-US"/>
              </w:rPr>
            </w:pPr>
            <w:r w:rsidRPr="009948D0">
              <w:rPr>
                <w:rFonts w:ascii="Times New Roman" w:hAnsi="Times New Roman"/>
                <w:sz w:val="24"/>
                <w:szCs w:val="24"/>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D905A6" w:rsidRPr="009948D0" w:rsidRDefault="00D905A6" w:rsidP="00662B7A">
            <w:pPr>
              <w:autoSpaceDE w:val="0"/>
              <w:autoSpaceDN w:val="0"/>
              <w:adjustRightInd w:val="0"/>
              <w:spacing w:after="0"/>
              <w:rPr>
                <w:rFonts w:ascii="Times New Roman" w:hAnsi="Times New Roman"/>
                <w:sz w:val="24"/>
                <w:szCs w:val="24"/>
                <w:lang w:eastAsia="en-US"/>
              </w:rPr>
            </w:pPr>
            <w:r w:rsidRPr="009948D0">
              <w:rPr>
                <w:rFonts w:ascii="Times New Roman" w:hAnsi="Times New Roman"/>
                <w:sz w:val="24"/>
                <w:szCs w:val="24"/>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D905A6" w:rsidRPr="009948D0" w:rsidRDefault="00D905A6" w:rsidP="00662B7A">
            <w:pPr>
              <w:autoSpaceDE w:val="0"/>
              <w:autoSpaceDN w:val="0"/>
              <w:adjustRightInd w:val="0"/>
              <w:spacing w:after="0"/>
              <w:rPr>
                <w:rFonts w:ascii="Times New Roman" w:hAnsi="Times New Roman"/>
                <w:sz w:val="24"/>
                <w:szCs w:val="24"/>
                <w:lang w:eastAsia="en-US"/>
              </w:rPr>
            </w:pPr>
            <w:r w:rsidRPr="009948D0">
              <w:rPr>
                <w:rFonts w:ascii="Times New Roman" w:hAnsi="Times New Roman"/>
                <w:sz w:val="24"/>
                <w:szCs w:val="24"/>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D905A6" w:rsidRPr="009948D0" w:rsidRDefault="00D905A6" w:rsidP="00662B7A">
            <w:pPr>
              <w:autoSpaceDE w:val="0"/>
              <w:autoSpaceDN w:val="0"/>
              <w:adjustRightInd w:val="0"/>
              <w:spacing w:after="0"/>
              <w:rPr>
                <w:rFonts w:ascii="Times New Roman" w:hAnsi="Times New Roman"/>
                <w:sz w:val="24"/>
                <w:szCs w:val="24"/>
                <w:lang w:eastAsia="en-US"/>
              </w:rPr>
            </w:pPr>
            <w:r w:rsidRPr="009948D0">
              <w:rPr>
                <w:rFonts w:ascii="Times New Roman" w:hAnsi="Times New Roman"/>
                <w:sz w:val="24"/>
                <w:szCs w:val="24"/>
                <w:lang w:eastAsia="en-US"/>
              </w:rPr>
              <w:t xml:space="preserve">8    </w:t>
            </w:r>
          </w:p>
        </w:tc>
      </w:tr>
      <w:tr w:rsidR="00D905A6" w:rsidRPr="009948D0" w:rsidTr="00662B7A">
        <w:trPr>
          <w:cantSplit/>
          <w:trHeight w:val="240"/>
        </w:trPr>
        <w:tc>
          <w:tcPr>
            <w:tcW w:w="540" w:type="dxa"/>
            <w:tcBorders>
              <w:top w:val="single" w:sz="6" w:space="0" w:color="auto"/>
              <w:left w:val="single" w:sz="6" w:space="0" w:color="auto"/>
              <w:bottom w:val="single" w:sz="6" w:space="0" w:color="auto"/>
              <w:right w:val="single" w:sz="6" w:space="0" w:color="auto"/>
            </w:tcBorders>
          </w:tcPr>
          <w:p w:rsidR="00D905A6" w:rsidRPr="009948D0" w:rsidRDefault="00D905A6" w:rsidP="00662B7A">
            <w:pPr>
              <w:autoSpaceDE w:val="0"/>
              <w:autoSpaceDN w:val="0"/>
              <w:adjustRightInd w:val="0"/>
              <w:spacing w:after="0"/>
              <w:rPr>
                <w:rFonts w:ascii="Times New Roman" w:hAnsi="Times New Roman"/>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D905A6" w:rsidRPr="009948D0" w:rsidRDefault="00D905A6" w:rsidP="00662B7A">
            <w:pPr>
              <w:autoSpaceDE w:val="0"/>
              <w:autoSpaceDN w:val="0"/>
              <w:adjustRightInd w:val="0"/>
              <w:spacing w:after="0"/>
              <w:rPr>
                <w:rFonts w:ascii="Times New Roman" w:hAnsi="Times New Roman"/>
                <w:sz w:val="24"/>
                <w:szCs w:val="24"/>
                <w:lang w:eastAsia="en-US"/>
              </w:rPr>
            </w:pPr>
          </w:p>
        </w:tc>
        <w:tc>
          <w:tcPr>
            <w:tcW w:w="1035" w:type="dxa"/>
            <w:tcBorders>
              <w:top w:val="single" w:sz="6" w:space="0" w:color="auto"/>
              <w:left w:val="single" w:sz="6" w:space="0" w:color="auto"/>
              <w:bottom w:val="single" w:sz="6" w:space="0" w:color="auto"/>
              <w:right w:val="single" w:sz="6" w:space="0" w:color="auto"/>
            </w:tcBorders>
          </w:tcPr>
          <w:p w:rsidR="00D905A6" w:rsidRPr="009948D0" w:rsidRDefault="00D905A6" w:rsidP="00662B7A">
            <w:pPr>
              <w:autoSpaceDE w:val="0"/>
              <w:autoSpaceDN w:val="0"/>
              <w:adjustRightInd w:val="0"/>
              <w:spacing w:after="0"/>
              <w:rPr>
                <w:rFonts w:ascii="Times New Roman" w:hAnsi="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D905A6" w:rsidRPr="009948D0" w:rsidRDefault="00D905A6" w:rsidP="00662B7A">
            <w:pPr>
              <w:autoSpaceDE w:val="0"/>
              <w:autoSpaceDN w:val="0"/>
              <w:adjustRightInd w:val="0"/>
              <w:spacing w:after="0"/>
              <w:rPr>
                <w:rFonts w:ascii="Times New Roman" w:hAnsi="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rsidR="00D905A6" w:rsidRPr="009948D0" w:rsidRDefault="00D905A6" w:rsidP="00662B7A">
            <w:pPr>
              <w:autoSpaceDE w:val="0"/>
              <w:autoSpaceDN w:val="0"/>
              <w:adjustRightInd w:val="0"/>
              <w:spacing w:after="0"/>
              <w:rPr>
                <w:rFonts w:ascii="Times New Roman" w:hAnsi="Times New Roman"/>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D905A6" w:rsidRPr="009948D0" w:rsidRDefault="00D905A6" w:rsidP="00662B7A">
            <w:pPr>
              <w:autoSpaceDE w:val="0"/>
              <w:autoSpaceDN w:val="0"/>
              <w:adjustRightInd w:val="0"/>
              <w:spacing w:after="0"/>
              <w:rPr>
                <w:rFonts w:ascii="Times New Roman" w:hAnsi="Times New Roman"/>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D905A6" w:rsidRPr="009948D0" w:rsidRDefault="00D905A6" w:rsidP="00662B7A">
            <w:pPr>
              <w:autoSpaceDE w:val="0"/>
              <w:autoSpaceDN w:val="0"/>
              <w:adjustRightInd w:val="0"/>
              <w:spacing w:after="0"/>
              <w:rPr>
                <w:rFonts w:ascii="Times New Roman"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D905A6" w:rsidRPr="009948D0" w:rsidRDefault="00D905A6" w:rsidP="00662B7A">
            <w:pPr>
              <w:autoSpaceDE w:val="0"/>
              <w:autoSpaceDN w:val="0"/>
              <w:adjustRightInd w:val="0"/>
              <w:spacing w:after="0"/>
              <w:rPr>
                <w:rFonts w:ascii="Times New Roman" w:hAnsi="Times New Roman"/>
                <w:sz w:val="24"/>
                <w:szCs w:val="24"/>
                <w:lang w:eastAsia="en-US"/>
              </w:rPr>
            </w:pPr>
          </w:p>
        </w:tc>
      </w:tr>
    </w:tbl>
    <w:p w:rsidR="00D905A6" w:rsidRPr="009948D0" w:rsidRDefault="00D905A6" w:rsidP="00D905A6">
      <w:pPr>
        <w:spacing w:after="0" w:line="240" w:lineRule="auto"/>
        <w:ind w:firstLine="900"/>
        <w:jc w:val="both"/>
        <w:rPr>
          <w:rFonts w:ascii="Times New Roman" w:eastAsia="Calibri" w:hAnsi="Times New Roman"/>
          <w:sz w:val="24"/>
          <w:szCs w:val="24"/>
          <w:lang w:val="tt-RU" w:eastAsia="en-US"/>
        </w:rPr>
      </w:pPr>
    </w:p>
    <w:p w:rsidR="00D905A6" w:rsidRPr="009948D0" w:rsidRDefault="00D905A6" w:rsidP="00D905A6">
      <w:pPr>
        <w:spacing w:after="0" w:line="240" w:lineRule="auto"/>
        <w:ind w:firstLine="540"/>
        <w:jc w:val="both"/>
        <w:rPr>
          <w:rFonts w:ascii="Times New Roman" w:hAnsi="Times New Roman"/>
          <w:sz w:val="24"/>
          <w:szCs w:val="24"/>
          <w:lang w:eastAsia="en-US"/>
        </w:rPr>
      </w:pPr>
      <w:r w:rsidRPr="009948D0">
        <w:rPr>
          <w:rFonts w:ascii="Times New Roman" w:hAnsi="Times New Roman"/>
          <w:sz w:val="24"/>
          <w:szCs w:val="24"/>
          <w:lang w:eastAsia="en-US"/>
        </w:rPr>
        <w:t>2. Заявки на участие в публичных слушаниях с правом выступления подаются в Совет Большееловского сельского  поселения лично, по почте (с пометкой на конверте «обсуждение Устава») или по факсу.</w:t>
      </w:r>
    </w:p>
    <w:p w:rsidR="00D905A6" w:rsidRPr="009948D0" w:rsidRDefault="00D905A6" w:rsidP="00D905A6">
      <w:pPr>
        <w:spacing w:after="0" w:line="240" w:lineRule="auto"/>
        <w:ind w:firstLine="567"/>
        <w:jc w:val="both"/>
        <w:rPr>
          <w:rFonts w:ascii="Times New Roman" w:hAnsi="Times New Roman"/>
          <w:sz w:val="24"/>
          <w:szCs w:val="24"/>
          <w:lang w:eastAsia="en-US"/>
        </w:rPr>
      </w:pPr>
      <w:r w:rsidRPr="009948D0">
        <w:rPr>
          <w:rFonts w:ascii="Times New Roman" w:hAnsi="Times New Roman"/>
          <w:sz w:val="24"/>
          <w:szCs w:val="24"/>
          <w:lang w:eastAsia="en-US"/>
        </w:rPr>
        <w:t>3. Предложения граждан регистрируются сотрудниками Исполкома Большееловского сельского поселения Елабужского муниципального района Республики Татарстан.</w:t>
      </w:r>
    </w:p>
    <w:p w:rsidR="00D905A6" w:rsidRPr="009948D0" w:rsidRDefault="00D905A6" w:rsidP="00D905A6">
      <w:pPr>
        <w:spacing w:after="0" w:line="240" w:lineRule="auto"/>
        <w:ind w:firstLine="900"/>
        <w:jc w:val="center"/>
        <w:rPr>
          <w:rFonts w:ascii="Times New Roman" w:hAnsi="Times New Roman"/>
          <w:sz w:val="24"/>
          <w:szCs w:val="24"/>
          <w:lang w:eastAsia="en-US"/>
        </w:rPr>
      </w:pPr>
    </w:p>
    <w:p w:rsidR="00D905A6" w:rsidRPr="009948D0" w:rsidRDefault="00D905A6" w:rsidP="00D905A6">
      <w:pPr>
        <w:spacing w:after="0" w:line="240" w:lineRule="auto"/>
        <w:ind w:firstLine="900"/>
        <w:jc w:val="center"/>
        <w:rPr>
          <w:rFonts w:ascii="Times New Roman" w:hAnsi="Times New Roman"/>
          <w:sz w:val="24"/>
          <w:szCs w:val="24"/>
          <w:lang w:eastAsia="en-US"/>
        </w:rPr>
      </w:pPr>
    </w:p>
    <w:p w:rsidR="00D905A6" w:rsidRPr="009948D0" w:rsidRDefault="00D905A6" w:rsidP="00D905A6">
      <w:pPr>
        <w:spacing w:after="0" w:line="240" w:lineRule="auto"/>
        <w:ind w:firstLine="900"/>
        <w:jc w:val="center"/>
        <w:rPr>
          <w:rFonts w:ascii="Times New Roman" w:hAnsi="Times New Roman"/>
          <w:sz w:val="24"/>
          <w:szCs w:val="24"/>
          <w:lang w:eastAsia="en-US"/>
        </w:rPr>
      </w:pPr>
    </w:p>
    <w:p w:rsidR="00D905A6" w:rsidRPr="009948D0" w:rsidRDefault="00D905A6" w:rsidP="00D905A6">
      <w:pPr>
        <w:spacing w:after="0" w:line="240" w:lineRule="auto"/>
        <w:ind w:left="2124" w:firstLine="708"/>
        <w:rPr>
          <w:noProof/>
          <w:sz w:val="24"/>
          <w:szCs w:val="24"/>
        </w:rPr>
      </w:pPr>
      <w:r w:rsidRPr="009948D0">
        <w:rPr>
          <w:rFonts w:ascii="Times New Roman" w:hAnsi="Times New Roman"/>
          <w:sz w:val="24"/>
          <w:szCs w:val="24"/>
        </w:rPr>
        <w:t xml:space="preserve">                            Приложение № 3 к решению</w:t>
      </w:r>
    </w:p>
    <w:p w:rsidR="00D905A6" w:rsidRPr="009948D0" w:rsidRDefault="00D905A6" w:rsidP="00D905A6">
      <w:pPr>
        <w:spacing w:after="0" w:line="240" w:lineRule="auto"/>
        <w:ind w:left="4536"/>
        <w:jc w:val="both"/>
        <w:rPr>
          <w:rFonts w:ascii="Times New Roman" w:hAnsi="Times New Roman"/>
          <w:sz w:val="24"/>
          <w:szCs w:val="24"/>
          <w:lang w:eastAsia="en-US"/>
        </w:rPr>
      </w:pPr>
      <w:r w:rsidRPr="009948D0">
        <w:rPr>
          <w:rFonts w:ascii="Times New Roman" w:hAnsi="Times New Roman"/>
          <w:sz w:val="24"/>
          <w:szCs w:val="24"/>
          <w:lang w:eastAsia="en-US"/>
        </w:rPr>
        <w:t xml:space="preserve">Совета Большееловского сельского поселения </w:t>
      </w:r>
    </w:p>
    <w:p w:rsidR="00D905A6" w:rsidRPr="009948D0" w:rsidRDefault="00D905A6" w:rsidP="00D905A6">
      <w:pPr>
        <w:spacing w:after="0" w:line="240" w:lineRule="auto"/>
        <w:ind w:left="4536"/>
        <w:jc w:val="both"/>
        <w:rPr>
          <w:rFonts w:ascii="Times New Roman" w:hAnsi="Times New Roman"/>
          <w:sz w:val="24"/>
          <w:szCs w:val="24"/>
          <w:lang w:eastAsia="en-US"/>
        </w:rPr>
      </w:pPr>
      <w:r w:rsidRPr="009948D0">
        <w:rPr>
          <w:rFonts w:ascii="Times New Roman" w:hAnsi="Times New Roman"/>
          <w:sz w:val="24"/>
          <w:szCs w:val="24"/>
          <w:lang w:eastAsia="en-US"/>
        </w:rPr>
        <w:t xml:space="preserve">Елабужского муниципального района  </w:t>
      </w:r>
    </w:p>
    <w:p w:rsidR="00D905A6" w:rsidRPr="009948D0" w:rsidRDefault="00D905A6" w:rsidP="00D905A6">
      <w:pPr>
        <w:spacing w:after="0" w:line="240" w:lineRule="auto"/>
        <w:ind w:left="4536"/>
        <w:jc w:val="both"/>
        <w:rPr>
          <w:rFonts w:ascii="Times New Roman" w:hAnsi="Times New Roman"/>
          <w:sz w:val="24"/>
          <w:szCs w:val="24"/>
          <w:lang w:eastAsia="en-US"/>
        </w:rPr>
      </w:pPr>
      <w:r w:rsidRPr="009948D0">
        <w:rPr>
          <w:rFonts w:ascii="Times New Roman" w:hAnsi="Times New Roman"/>
          <w:sz w:val="24"/>
          <w:szCs w:val="24"/>
          <w:lang w:eastAsia="en-US"/>
        </w:rPr>
        <w:t xml:space="preserve">Республики Татарстан </w:t>
      </w:r>
    </w:p>
    <w:p w:rsidR="00D905A6" w:rsidRPr="009948D0" w:rsidRDefault="00D905A6" w:rsidP="00D905A6">
      <w:pPr>
        <w:spacing w:after="0" w:line="240" w:lineRule="auto"/>
        <w:ind w:left="4536"/>
        <w:jc w:val="both"/>
        <w:rPr>
          <w:rFonts w:ascii="Times New Roman" w:hAnsi="Times New Roman"/>
          <w:sz w:val="24"/>
          <w:szCs w:val="24"/>
          <w:lang w:eastAsia="en-US"/>
        </w:rPr>
      </w:pPr>
      <w:r w:rsidRPr="009948D0">
        <w:rPr>
          <w:rFonts w:ascii="Times New Roman" w:hAnsi="Times New Roman"/>
          <w:sz w:val="24"/>
          <w:szCs w:val="24"/>
          <w:lang w:eastAsia="en-US"/>
        </w:rPr>
        <w:t>от «19» февраля 2021г. № 22</w:t>
      </w:r>
    </w:p>
    <w:p w:rsidR="00D905A6" w:rsidRPr="009948D0" w:rsidRDefault="00D905A6" w:rsidP="00D905A6">
      <w:pPr>
        <w:spacing w:after="0" w:line="240" w:lineRule="auto"/>
        <w:ind w:firstLine="900"/>
        <w:jc w:val="center"/>
        <w:rPr>
          <w:rFonts w:ascii="Times New Roman" w:hAnsi="Times New Roman"/>
          <w:sz w:val="24"/>
          <w:szCs w:val="24"/>
          <w:lang w:eastAsia="en-US"/>
        </w:rPr>
      </w:pPr>
    </w:p>
    <w:p w:rsidR="00D905A6" w:rsidRPr="009948D0" w:rsidRDefault="00D905A6" w:rsidP="00D905A6">
      <w:pPr>
        <w:spacing w:after="0" w:line="240" w:lineRule="auto"/>
        <w:ind w:firstLine="900"/>
        <w:jc w:val="center"/>
        <w:rPr>
          <w:rFonts w:ascii="Times New Roman" w:hAnsi="Times New Roman"/>
          <w:sz w:val="24"/>
          <w:szCs w:val="24"/>
          <w:lang w:eastAsia="en-US"/>
        </w:rPr>
      </w:pPr>
      <w:r w:rsidRPr="009948D0">
        <w:rPr>
          <w:rFonts w:ascii="Times New Roman" w:hAnsi="Times New Roman"/>
          <w:sz w:val="24"/>
          <w:szCs w:val="24"/>
          <w:lang w:eastAsia="en-US"/>
        </w:rPr>
        <w:t>Порядок проведения публичных слушаний по проекту решения Совета Большееловского сельского  поселения Елабужского муниципального района  Республики Татарстан «О внесении изменений и дополнений в Устав муниципального образования «Большееловское сельское поселение Елабужского муниципального района  Республики Татарстан»</w:t>
      </w:r>
    </w:p>
    <w:p w:rsidR="00D905A6" w:rsidRPr="009948D0" w:rsidRDefault="00D905A6" w:rsidP="00D905A6">
      <w:pPr>
        <w:spacing w:after="0" w:line="240" w:lineRule="auto"/>
        <w:ind w:firstLine="900"/>
        <w:jc w:val="center"/>
        <w:rPr>
          <w:rFonts w:ascii="Times New Roman" w:hAnsi="Times New Roman"/>
          <w:sz w:val="24"/>
          <w:szCs w:val="24"/>
          <w:lang w:eastAsia="en-US"/>
        </w:rPr>
      </w:pPr>
    </w:p>
    <w:p w:rsidR="00D905A6" w:rsidRPr="009948D0" w:rsidRDefault="00D905A6" w:rsidP="00D905A6">
      <w:pPr>
        <w:spacing w:after="0" w:line="240" w:lineRule="auto"/>
        <w:ind w:firstLine="567"/>
        <w:jc w:val="both"/>
        <w:rPr>
          <w:rFonts w:ascii="Times New Roman" w:hAnsi="Times New Roman"/>
          <w:sz w:val="24"/>
          <w:szCs w:val="24"/>
          <w:lang w:eastAsia="en-US"/>
        </w:rPr>
      </w:pPr>
      <w:r w:rsidRPr="009948D0">
        <w:rPr>
          <w:rFonts w:ascii="Times New Roman" w:hAnsi="Times New Roman"/>
          <w:sz w:val="24"/>
          <w:szCs w:val="24"/>
          <w:lang w:eastAsia="en-US"/>
        </w:rPr>
        <w:t xml:space="preserve">1. Публичные слушания по проекту  решения Совета Большееловского сельского  поселения Елабужского муниципального района  Республики Татарстан «О внесении изменений и дополнений в Устав муниципального образования «Большееловское сельское поселение </w:t>
      </w:r>
      <w:r w:rsidRPr="009948D0">
        <w:rPr>
          <w:rFonts w:ascii="Times New Roman" w:hAnsi="Times New Roman"/>
          <w:sz w:val="24"/>
          <w:szCs w:val="24"/>
          <w:lang w:eastAsia="en-US"/>
        </w:rPr>
        <w:lastRenderedPageBreak/>
        <w:t>Елабужского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«Большееловское сельское поселение  Елабужского муниципального района  Республики Татарстан.</w:t>
      </w:r>
    </w:p>
    <w:p w:rsidR="00D905A6" w:rsidRPr="009948D0" w:rsidRDefault="00D905A6" w:rsidP="00D905A6">
      <w:pPr>
        <w:spacing w:after="0" w:line="240" w:lineRule="auto"/>
        <w:ind w:firstLine="540"/>
        <w:jc w:val="both"/>
        <w:rPr>
          <w:rFonts w:ascii="Times New Roman" w:hAnsi="Times New Roman"/>
          <w:sz w:val="24"/>
          <w:szCs w:val="24"/>
          <w:lang w:eastAsia="en-US"/>
        </w:rPr>
      </w:pPr>
      <w:r w:rsidRPr="009948D0">
        <w:rPr>
          <w:rFonts w:ascii="Times New Roman" w:hAnsi="Times New Roman"/>
          <w:sz w:val="24"/>
          <w:szCs w:val="24"/>
          <w:lang w:eastAsia="en-US"/>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D905A6" w:rsidRPr="009948D0" w:rsidRDefault="00D905A6" w:rsidP="00D905A6">
      <w:pPr>
        <w:spacing w:after="0" w:line="240" w:lineRule="auto"/>
        <w:ind w:firstLine="540"/>
        <w:jc w:val="both"/>
        <w:rPr>
          <w:rFonts w:ascii="Times New Roman" w:hAnsi="Times New Roman"/>
          <w:sz w:val="24"/>
          <w:szCs w:val="24"/>
          <w:lang w:eastAsia="en-US"/>
        </w:rPr>
      </w:pPr>
      <w:r w:rsidRPr="009948D0">
        <w:rPr>
          <w:rFonts w:ascii="Times New Roman" w:hAnsi="Times New Roman"/>
          <w:sz w:val="24"/>
          <w:szCs w:val="24"/>
          <w:lang w:eastAsia="en-US"/>
        </w:rPr>
        <w:t>3. Участниками публичных слушаний без права выступления на публичных слушаниях могут быть все заинтересованные жители поселения.</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lang w:eastAsia="en-US"/>
        </w:rPr>
      </w:pPr>
      <w:r w:rsidRPr="009948D0">
        <w:rPr>
          <w:rFonts w:ascii="Times New Roman" w:hAnsi="Times New Roman"/>
          <w:sz w:val="24"/>
          <w:szCs w:val="24"/>
          <w:lang w:eastAsia="en-US"/>
        </w:rPr>
        <w:t>4. Регистрация участников начинается за один час до начала публичных слушаний.</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lang w:eastAsia="en-US"/>
        </w:rPr>
      </w:pPr>
      <w:r w:rsidRPr="009948D0">
        <w:rPr>
          <w:rFonts w:ascii="Times New Roman" w:hAnsi="Times New Roman"/>
          <w:sz w:val="24"/>
          <w:szCs w:val="24"/>
          <w:lang w:eastAsia="en-US"/>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lang w:eastAsia="en-US"/>
        </w:rPr>
      </w:pPr>
      <w:r w:rsidRPr="009948D0">
        <w:rPr>
          <w:rFonts w:ascii="Times New Roman" w:hAnsi="Times New Roman"/>
          <w:sz w:val="24"/>
          <w:szCs w:val="24"/>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lang w:eastAsia="en-US"/>
        </w:rPr>
      </w:pPr>
      <w:r w:rsidRPr="009948D0">
        <w:rPr>
          <w:rFonts w:ascii="Times New Roman" w:hAnsi="Times New Roman"/>
          <w:sz w:val="24"/>
          <w:szCs w:val="24"/>
          <w:lang w:eastAsia="en-US"/>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lang w:eastAsia="en-US"/>
        </w:rPr>
      </w:pPr>
      <w:r w:rsidRPr="009948D0">
        <w:rPr>
          <w:rFonts w:ascii="Times New Roman" w:hAnsi="Times New Roman"/>
          <w:sz w:val="24"/>
          <w:szCs w:val="24"/>
          <w:lang w:eastAsia="en-US"/>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lang w:eastAsia="en-US"/>
        </w:rPr>
      </w:pPr>
      <w:r w:rsidRPr="009948D0">
        <w:rPr>
          <w:rFonts w:ascii="Times New Roman" w:hAnsi="Times New Roman"/>
          <w:sz w:val="24"/>
          <w:szCs w:val="24"/>
          <w:lang w:eastAsia="en-US"/>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lang w:eastAsia="en-US"/>
        </w:rPr>
      </w:pPr>
      <w:r w:rsidRPr="009948D0">
        <w:rPr>
          <w:rFonts w:ascii="Times New Roman" w:hAnsi="Times New Roman"/>
          <w:sz w:val="24"/>
          <w:szCs w:val="24"/>
          <w:lang w:eastAsia="en-US"/>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lang w:eastAsia="en-US"/>
        </w:rPr>
      </w:pPr>
      <w:r w:rsidRPr="009948D0">
        <w:rPr>
          <w:rFonts w:ascii="Times New Roman" w:hAnsi="Times New Roman"/>
          <w:sz w:val="24"/>
          <w:szCs w:val="24"/>
          <w:lang w:eastAsia="en-US"/>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lang w:eastAsia="en-US"/>
        </w:rPr>
      </w:pPr>
      <w:r w:rsidRPr="009948D0">
        <w:rPr>
          <w:rFonts w:ascii="Times New Roman" w:hAnsi="Times New Roman"/>
          <w:sz w:val="24"/>
          <w:szCs w:val="24"/>
          <w:lang w:eastAsia="en-US"/>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lang w:eastAsia="en-US"/>
        </w:rPr>
      </w:pPr>
      <w:r w:rsidRPr="009948D0">
        <w:rPr>
          <w:rFonts w:ascii="Times New Roman" w:hAnsi="Times New Roman"/>
          <w:sz w:val="24"/>
          <w:szCs w:val="24"/>
          <w:lang w:eastAsia="en-US"/>
        </w:rPr>
        <w:t>13. Протокол публичных слушаний подписывается председательствующим и хранится в Совете поселения.</w:t>
      </w:r>
    </w:p>
    <w:p w:rsidR="00D905A6" w:rsidRPr="009948D0" w:rsidRDefault="00D905A6" w:rsidP="00D905A6">
      <w:pPr>
        <w:autoSpaceDE w:val="0"/>
        <w:autoSpaceDN w:val="0"/>
        <w:adjustRightInd w:val="0"/>
        <w:spacing w:after="0" w:line="240" w:lineRule="auto"/>
        <w:ind w:firstLine="540"/>
        <w:jc w:val="both"/>
        <w:rPr>
          <w:rFonts w:ascii="Times New Roman" w:hAnsi="Times New Roman"/>
          <w:sz w:val="24"/>
          <w:szCs w:val="24"/>
          <w:lang w:eastAsia="en-US"/>
        </w:rPr>
      </w:pPr>
      <w:r w:rsidRPr="009948D0">
        <w:rPr>
          <w:rFonts w:ascii="Times New Roman" w:hAnsi="Times New Roman"/>
          <w:sz w:val="24"/>
          <w:szCs w:val="24"/>
          <w:lang w:eastAsia="en-US"/>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в трехдневный срок после проведения публичных слушаний.</w:t>
      </w:r>
    </w:p>
    <w:p w:rsidR="00D905A6" w:rsidRPr="009948D0" w:rsidRDefault="00D905A6" w:rsidP="00D905A6">
      <w:pPr>
        <w:spacing w:after="0" w:line="240" w:lineRule="auto"/>
        <w:ind w:firstLine="567"/>
        <w:jc w:val="both"/>
        <w:rPr>
          <w:rFonts w:ascii="Times New Roman" w:hAnsi="Times New Roman"/>
          <w:sz w:val="24"/>
          <w:szCs w:val="24"/>
          <w:lang w:eastAsia="en-US"/>
        </w:rPr>
      </w:pPr>
      <w:r w:rsidRPr="009948D0">
        <w:rPr>
          <w:rFonts w:ascii="Times New Roman" w:hAnsi="Times New Roman"/>
          <w:sz w:val="24"/>
          <w:szCs w:val="24"/>
          <w:lang w:eastAsia="en-US"/>
        </w:rPr>
        <w:t>15. Организационное и материально-техническое обеспечение проведения публичных слушаний осуществляется  Советом поселения.</w:t>
      </w:r>
    </w:p>
    <w:p w:rsidR="00D905A6" w:rsidRPr="009948D0" w:rsidRDefault="00D905A6" w:rsidP="00D905A6">
      <w:pPr>
        <w:spacing w:after="0" w:line="240" w:lineRule="auto"/>
        <w:ind w:firstLine="567"/>
        <w:jc w:val="both"/>
        <w:rPr>
          <w:noProof/>
          <w:sz w:val="24"/>
          <w:szCs w:val="24"/>
        </w:rPr>
      </w:pPr>
    </w:p>
    <w:p w:rsidR="00971F5C" w:rsidRDefault="00971F5C">
      <w:bookmarkStart w:id="8" w:name="_GoBack"/>
      <w:bookmarkEnd w:id="8"/>
    </w:p>
    <w:sectPr w:rsidR="00971F5C" w:rsidSect="00A0708D">
      <w:footerReference w:type="default" r:id="rId7"/>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3D3" w:rsidRDefault="00D905A6">
    <w:pPr>
      <w:pStyle w:val="a3"/>
      <w:jc w:val="center"/>
    </w:pPr>
    <w:r>
      <w:fldChar w:fldCharType="begin"/>
    </w:r>
    <w:r>
      <w:instrText>PAGE   \* MERGEFORMAT</w:instrText>
    </w:r>
    <w:r>
      <w:fldChar w:fldCharType="separate"/>
    </w:r>
    <w:r w:rsidRPr="00D905A6">
      <w:rPr>
        <w:noProof/>
        <w:lang w:val="ru-RU"/>
      </w:rPr>
      <w:t>10</w:t>
    </w:r>
    <w:r>
      <w:fldChar w:fldCharType="end"/>
    </w:r>
  </w:p>
  <w:p w:rsidR="002473D3" w:rsidRDefault="00D905A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5E"/>
    <w:rsid w:val="002B435E"/>
    <w:rsid w:val="00971F5C"/>
    <w:rsid w:val="00D90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00EFD-68EF-40ED-86BB-4D48DE91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5A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905A6"/>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4">
    <w:name w:val="Нижний колонтитул Знак"/>
    <w:basedOn w:val="a0"/>
    <w:link w:val="a3"/>
    <w:uiPriority w:val="99"/>
    <w:rsid w:val="00D905A6"/>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1829991C547B2DCB9D381BE0DE04AF55DC504A1826BCF3835EA239FA77723A270A68B273F1CAA803375CB615j6kFL" TargetMode="External"/><Relationship Id="rId5" Type="http://schemas.openxmlformats.org/officeDocument/2006/relationships/hyperlink" Target="consultantplus://offline/ref=CD1829991C547B2DCB9D381BE0DE04AF55DC5D431A20BCF3835EA239FA77723A350A30B673FFDFFC536D0BBB1667690A570DA63CFEjFk7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4534</Words>
  <Characters>25849</Characters>
  <Application>Microsoft Office Word</Application>
  <DocSecurity>0</DocSecurity>
  <Lines>215</Lines>
  <Paragraphs>60</Paragraphs>
  <ScaleCrop>false</ScaleCrop>
  <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Ильич</dc:creator>
  <cp:keywords/>
  <dc:description/>
  <cp:lastModifiedBy>Александр Ильич</cp:lastModifiedBy>
  <cp:revision>3</cp:revision>
  <dcterms:created xsi:type="dcterms:W3CDTF">2021-03-09T18:39:00Z</dcterms:created>
  <dcterms:modified xsi:type="dcterms:W3CDTF">2021-03-09T18:40:00Z</dcterms:modified>
</cp:coreProperties>
</file>